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5ED2E" w14:textId="77777777" w:rsidR="00912880" w:rsidRPr="00B62872" w:rsidRDefault="00912880" w:rsidP="00912880">
      <w:pPr>
        <w:spacing w:after="0"/>
        <w:ind w:left="1988" w:hanging="1988"/>
        <w:rPr>
          <w:rFonts w:ascii="Arial" w:hAnsi="Arial" w:cs="Arial"/>
          <w:b/>
          <w:sz w:val="24"/>
          <w:lang w:val="en-US"/>
        </w:rPr>
      </w:pPr>
      <w:bookmarkStart w:id="0" w:name="_GoBack"/>
      <w:r w:rsidRPr="00E32003">
        <w:rPr>
          <w:rFonts w:ascii="Arial" w:hAnsi="Arial" w:cs="Arial"/>
          <w:b/>
          <w:sz w:val="24"/>
          <w:lang w:val="en-US"/>
        </w:rPr>
        <w:t>3GPP TSG RAN WG1</w:t>
      </w:r>
      <w:r>
        <w:rPr>
          <w:rFonts w:ascii="Arial" w:hAnsi="Arial" w:cs="Arial"/>
          <w:b/>
          <w:sz w:val="24"/>
          <w:lang w:val="en-US"/>
        </w:rPr>
        <w:t xml:space="preserve"> Meeting #96bis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337D7">
        <w:rPr>
          <w:rFonts w:ascii="Arial" w:hAnsi="Arial" w:cs="Arial"/>
          <w:b/>
          <w:sz w:val="24"/>
          <w:lang w:val="en-US"/>
        </w:rPr>
        <w:t>R1-190429</w:t>
      </w:r>
      <w:r>
        <w:rPr>
          <w:rFonts w:ascii="Arial" w:hAnsi="Arial" w:cs="Arial"/>
          <w:b/>
          <w:sz w:val="24"/>
          <w:lang w:val="en-US"/>
        </w:rPr>
        <w:t>7</w:t>
      </w:r>
    </w:p>
    <w:p w14:paraId="3058F765" w14:textId="77777777" w:rsidR="00912880" w:rsidRPr="00B62872" w:rsidRDefault="00912880" w:rsidP="00912880">
      <w:pPr>
        <w:spacing w:after="0"/>
        <w:ind w:left="1988" w:hanging="1988"/>
        <w:rPr>
          <w:rFonts w:ascii="Arial" w:hAnsi="Arial" w:cs="Arial"/>
          <w:b/>
          <w:sz w:val="24"/>
          <w:lang w:val="en-US"/>
        </w:rPr>
      </w:pPr>
      <w:r>
        <w:rPr>
          <w:rFonts w:ascii="Arial" w:hAnsi="Arial" w:cs="Arial"/>
          <w:b/>
          <w:sz w:val="24"/>
          <w:lang w:val="en-US"/>
        </w:rPr>
        <w:t>Xi’an</w:t>
      </w:r>
      <w:r w:rsidRPr="00B62872">
        <w:rPr>
          <w:rFonts w:ascii="Arial" w:hAnsi="Arial" w:cs="Arial"/>
          <w:b/>
          <w:sz w:val="24"/>
          <w:lang w:val="en-US"/>
        </w:rPr>
        <w:t xml:space="preserve">, </w:t>
      </w:r>
      <w:r>
        <w:rPr>
          <w:rFonts w:ascii="Arial" w:hAnsi="Arial" w:cs="Arial"/>
          <w:b/>
          <w:sz w:val="24"/>
          <w:lang w:val="en-US"/>
        </w:rPr>
        <w:t>China</w:t>
      </w:r>
      <w:r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 12</w:t>
      </w:r>
      <w:r>
        <w:rPr>
          <w:rFonts w:ascii="Arial" w:hAnsi="Arial" w:cs="Arial"/>
          <w:b/>
          <w:sz w:val="24"/>
          <w:vertAlign w:val="superscript"/>
          <w:lang w:val="en-US"/>
        </w:rPr>
        <w:t>th</w:t>
      </w:r>
      <w:r w:rsidRPr="00B62872">
        <w:rPr>
          <w:rFonts w:ascii="Arial" w:hAnsi="Arial" w:cs="Arial"/>
          <w:b/>
          <w:sz w:val="24"/>
          <w:lang w:val="en-US"/>
        </w:rPr>
        <w:t>, 2019</w:t>
      </w:r>
    </w:p>
    <w:p w14:paraId="6017B6EE" w14:textId="77777777" w:rsidR="00912880" w:rsidRPr="009A79DF" w:rsidRDefault="00912880" w:rsidP="00912880">
      <w:pPr>
        <w:spacing w:after="0"/>
        <w:ind w:left="1988" w:hanging="1988"/>
        <w:rPr>
          <w:rFonts w:ascii="Arial" w:hAnsi="Arial" w:cs="Arial"/>
          <w:b/>
          <w:sz w:val="24"/>
          <w:lang w:val="en-US"/>
        </w:rPr>
      </w:pPr>
    </w:p>
    <w:p w14:paraId="08D1AF1E"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6F37BF87"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Pr="00912880">
        <w:rPr>
          <w:rFonts w:ascii="Arial" w:hAnsi="Arial" w:cs="Arial"/>
          <w:b/>
          <w:sz w:val="24"/>
          <w:lang w:val="en-US"/>
        </w:rPr>
        <w:t xml:space="preserve">Sidelink </w:t>
      </w:r>
      <w:r>
        <w:rPr>
          <w:rFonts w:ascii="Arial" w:hAnsi="Arial" w:cs="Arial"/>
          <w:b/>
          <w:sz w:val="24"/>
          <w:lang w:val="en-US"/>
        </w:rPr>
        <w:t>S</w:t>
      </w:r>
      <w:r w:rsidRPr="00912880">
        <w:rPr>
          <w:rFonts w:ascii="Arial" w:hAnsi="Arial" w:cs="Arial"/>
          <w:b/>
          <w:sz w:val="24"/>
          <w:lang w:val="en-US"/>
        </w:rPr>
        <w:t xml:space="preserve">ynchronization </w:t>
      </w:r>
      <w:r>
        <w:rPr>
          <w:rFonts w:ascii="Arial" w:hAnsi="Arial" w:cs="Arial"/>
          <w:b/>
          <w:sz w:val="24"/>
          <w:lang w:val="en-US"/>
        </w:rPr>
        <w:t>D</w:t>
      </w:r>
      <w:r w:rsidRPr="00912880">
        <w:rPr>
          <w:rFonts w:ascii="Arial" w:hAnsi="Arial" w:cs="Arial"/>
          <w:b/>
          <w:sz w:val="24"/>
          <w:lang w:val="en-US"/>
        </w:rPr>
        <w:t xml:space="preserve">esign for NR V2X </w:t>
      </w:r>
      <w:r>
        <w:rPr>
          <w:rFonts w:ascii="Arial" w:hAnsi="Arial" w:cs="Arial"/>
          <w:b/>
          <w:sz w:val="24"/>
          <w:lang w:val="en-US"/>
        </w:rPr>
        <w:t>C</w:t>
      </w:r>
      <w:r w:rsidRPr="00912880">
        <w:rPr>
          <w:rFonts w:ascii="Arial" w:hAnsi="Arial" w:cs="Arial"/>
          <w:b/>
          <w:sz w:val="24"/>
          <w:lang w:val="en-US"/>
        </w:rPr>
        <w:t>ommunication</w:t>
      </w:r>
    </w:p>
    <w:p w14:paraId="48BB8FA2"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Pr>
          <w:rFonts w:ascii="Arial" w:hAnsi="Arial" w:cs="Arial"/>
          <w:b/>
          <w:sz w:val="24"/>
          <w:lang w:val="en-US"/>
        </w:rPr>
        <w:t>3</w:t>
      </w:r>
    </w:p>
    <w:p w14:paraId="5E8221C7" w14:textId="77777777" w:rsidR="00912880" w:rsidRPr="00CD1841" w:rsidRDefault="00912880" w:rsidP="00912880">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4156A6A9" w14:textId="77777777" w:rsidR="00371C49" w:rsidRDefault="00371C49" w:rsidP="00371C49">
      <w:pPr>
        <w:pStyle w:val="3GPPText"/>
      </w:pPr>
    </w:p>
    <w:p w14:paraId="3444734B" w14:textId="77777777" w:rsidR="00702009" w:rsidRDefault="00E71EC1" w:rsidP="00702009">
      <w:pPr>
        <w:pStyle w:val="3GPPH1"/>
        <w:tabs>
          <w:tab w:val="clear" w:pos="432"/>
          <w:tab w:val="num" w:pos="426"/>
        </w:tabs>
      </w:pPr>
      <w:r>
        <w:t>Introduction</w:t>
      </w:r>
    </w:p>
    <w:p w14:paraId="4107CC2D" w14:textId="6C6F3C0B" w:rsidR="0031566D" w:rsidRPr="00D7698F" w:rsidRDefault="0031566D" w:rsidP="0031566D">
      <w:pPr>
        <w:pStyle w:val="3GPPText"/>
      </w:pPr>
      <w:r w:rsidRPr="00D7698F">
        <w:t xml:space="preserve">At the RAN#83 meeting, the work item on NR V2X was approved </w:t>
      </w:r>
      <w:r w:rsidR="00EE1969" w:rsidRPr="00D7698F">
        <w:fldChar w:fldCharType="begin"/>
      </w:r>
      <w:r w:rsidR="00EE1969" w:rsidRPr="00D7698F">
        <w:instrText xml:space="preserve"> REF _Ref5053785 \n \h </w:instrText>
      </w:r>
      <w:r w:rsidR="00064C1D" w:rsidRPr="00D7698F">
        <w:instrText xml:space="preserve"> \* MERGEFORMAT </w:instrText>
      </w:r>
      <w:r w:rsidR="00EE1969" w:rsidRPr="00D7698F">
        <w:fldChar w:fldCharType="separate"/>
      </w:r>
      <w:r w:rsidR="00B66886">
        <w:t>[1]</w:t>
      </w:r>
      <w:r w:rsidR="00EE1969" w:rsidRPr="00D7698F">
        <w:fldChar w:fldCharType="end"/>
      </w:r>
      <w:r w:rsidRPr="00D7698F">
        <w:t xml:space="preserve">. </w:t>
      </w:r>
      <w:r w:rsidR="00EE1969" w:rsidRPr="00D7698F">
        <w:t xml:space="preserve">One of the </w:t>
      </w:r>
      <w:r w:rsidR="00064EEE" w:rsidRPr="00D7698F">
        <w:t>work</w:t>
      </w:r>
      <w:r w:rsidR="00EE1969" w:rsidRPr="00D7698F">
        <w:t xml:space="preserve"> item objectives </w:t>
      </w:r>
      <w:r w:rsidR="00064EEE" w:rsidRPr="00D7698F">
        <w:t>is sidelink synchronization: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566D" w:rsidRPr="00BD4D2D" w14:paraId="4A3840BB" w14:textId="77777777" w:rsidTr="00064EEE">
        <w:tc>
          <w:tcPr>
            <w:tcW w:w="9967" w:type="dxa"/>
            <w:shd w:val="clear" w:color="auto" w:fill="auto"/>
          </w:tcPr>
          <w:p w14:paraId="6330C292" w14:textId="77777777" w:rsidR="00EE1969" w:rsidRPr="00D7698F" w:rsidRDefault="00EE1969" w:rsidP="00EE1969">
            <w:pPr>
              <w:pStyle w:val="3GPPAgreements"/>
              <w:ind w:left="284"/>
            </w:pPr>
            <w:r w:rsidRPr="00D7698F">
              <w:t>Sidelink synchronization mechanism as per the study outcome [RAN1, RAN2]</w:t>
            </w:r>
          </w:p>
          <w:p w14:paraId="60A54E47" w14:textId="77777777" w:rsidR="00EE1969" w:rsidRPr="00D7698F" w:rsidRDefault="00EE1969" w:rsidP="00EE1969">
            <w:pPr>
              <w:pStyle w:val="3GPPAgreements"/>
              <w:numPr>
                <w:ilvl w:val="1"/>
                <w:numId w:val="9"/>
              </w:numPr>
            </w:pPr>
            <w:r w:rsidRPr="00D7698F">
              <w:t>Procedures selecting synchronization reference</w:t>
            </w:r>
          </w:p>
          <w:p w14:paraId="40B8E192" w14:textId="77777777" w:rsidR="00EE1969" w:rsidRPr="00D7698F" w:rsidRDefault="00EE1969" w:rsidP="00EE1969">
            <w:pPr>
              <w:pStyle w:val="3GPPAgreements"/>
              <w:numPr>
                <w:ilvl w:val="1"/>
                <w:numId w:val="9"/>
              </w:numPr>
            </w:pPr>
            <w:r w:rsidRPr="00D7698F">
              <w:t>S-SSB and procedures to transmit and receive it, including when GNSS and gNB/eNB are unavailable</w:t>
            </w:r>
          </w:p>
          <w:p w14:paraId="0FB26779" w14:textId="77777777" w:rsidR="00EE1969" w:rsidRPr="00D7698F" w:rsidRDefault="00EE1969" w:rsidP="00EE1969">
            <w:pPr>
              <w:pStyle w:val="3GPPAgreements"/>
              <w:numPr>
                <w:ilvl w:val="1"/>
                <w:numId w:val="9"/>
              </w:numPr>
            </w:pPr>
            <w:r w:rsidRPr="00D7698F">
              <w:t>Use of RS for sidelink synchronization if specification impact is identified</w:t>
            </w:r>
          </w:p>
        </w:tc>
      </w:tr>
    </w:tbl>
    <w:p w14:paraId="6B18337A" w14:textId="77777777" w:rsidR="0031566D" w:rsidRDefault="0031566D" w:rsidP="0017661D">
      <w:pPr>
        <w:pStyle w:val="3GPPText"/>
      </w:pPr>
      <w:r w:rsidRPr="00C06EAD">
        <w:t xml:space="preserve">In this contribution, we </w:t>
      </w:r>
      <w:r w:rsidR="00064EEE">
        <w:t>discuss</w:t>
      </w:r>
      <w:r>
        <w:t xml:space="preserve"> main</w:t>
      </w:r>
      <w:r w:rsidRPr="00C06EAD">
        <w:t xml:space="preserve"> </w:t>
      </w:r>
      <w:r>
        <w:t xml:space="preserve">aspects of </w:t>
      </w:r>
      <w:r w:rsidRPr="00C06EAD">
        <w:t xml:space="preserve">sidelink </w:t>
      </w:r>
      <w:r w:rsidR="00064EEE">
        <w:t xml:space="preserve">synchronization </w:t>
      </w:r>
      <w:r w:rsidRPr="00C06EAD">
        <w:t>for NR V2X communication</w:t>
      </w:r>
      <w:r w:rsidR="00064EEE">
        <w:t>, including synchronization procedure and sidelink synchronization signal design. O</w:t>
      </w:r>
      <w:r w:rsidRPr="00C06EAD">
        <w:t xml:space="preserve">ur views on other NR V2X design aspects are summarized in our companion </w:t>
      </w:r>
      <w:r w:rsidRPr="00EC1EBE">
        <w:t xml:space="preserve">contributions </w:t>
      </w:r>
      <w:r w:rsidRPr="00EC1EBE">
        <w:fldChar w:fldCharType="begin"/>
      </w:r>
      <w:r w:rsidRPr="00EC1EBE">
        <w:instrText xml:space="preserve"> REF _Ref4855808 \n \h </w:instrText>
      </w:r>
      <w:r>
        <w:instrText xml:space="preserve"> \* MERGEFORMAT </w:instrText>
      </w:r>
      <w:r w:rsidRPr="00EC1EBE">
        <w:fldChar w:fldCharType="separate"/>
      </w:r>
      <w:r w:rsidR="00B66886">
        <w:t>[2]</w:t>
      </w:r>
      <w:r w:rsidRPr="00EC1EBE">
        <w:fldChar w:fldCharType="end"/>
      </w:r>
      <w:r w:rsidRPr="00EC1EBE">
        <w:t>-</w:t>
      </w:r>
      <w:r w:rsidRPr="00EC1EBE">
        <w:fldChar w:fldCharType="begin"/>
      </w:r>
      <w:r w:rsidRPr="00EC1EBE">
        <w:instrText xml:space="preserve"> REF _Ref4855816 \n \h </w:instrText>
      </w:r>
      <w:r>
        <w:instrText xml:space="preserve"> \* MERGEFORMAT </w:instrText>
      </w:r>
      <w:r w:rsidRPr="00EC1EBE">
        <w:fldChar w:fldCharType="separate"/>
      </w:r>
      <w:r w:rsidR="00B66886">
        <w:t>[9]</w:t>
      </w:r>
      <w:r w:rsidRPr="00EC1EBE">
        <w:fldChar w:fldCharType="end"/>
      </w:r>
      <w:r w:rsidRPr="00EC1EBE">
        <w:t>.</w:t>
      </w:r>
    </w:p>
    <w:p w14:paraId="1A7BBE97" w14:textId="77777777" w:rsidR="00C3791C" w:rsidRDefault="00E70244" w:rsidP="00C3791C">
      <w:pPr>
        <w:pStyle w:val="3GPPH1"/>
        <w:ind w:left="425" w:hanging="425"/>
      </w:pPr>
      <w:r>
        <w:t>e</w:t>
      </w:r>
      <w:r w:rsidR="00C3791C">
        <w:t>V2X Sidelink Synchronization</w:t>
      </w:r>
    </w:p>
    <w:p w14:paraId="184B76A8" w14:textId="77777777" w:rsidR="00C3791C" w:rsidRDefault="00821AFF" w:rsidP="00A61CB6">
      <w:pPr>
        <w:pStyle w:val="3GPPH2"/>
      </w:pPr>
      <w:r>
        <w:t xml:space="preserve">Sidelink </w:t>
      </w:r>
      <w:r w:rsidR="00C3791C">
        <w:t xml:space="preserve">Synchronization </w:t>
      </w:r>
      <w:r>
        <w:t>References</w:t>
      </w:r>
      <w:r w:rsidR="00E41D2E">
        <w:t xml:space="preserve"> and Priority Rules</w:t>
      </w:r>
    </w:p>
    <w:p w14:paraId="2213CFAB" w14:textId="77777777" w:rsidR="005F2ECA" w:rsidRPr="00D7698F" w:rsidRDefault="005F2ECA" w:rsidP="005F2ECA">
      <w:pPr>
        <w:pStyle w:val="3GPPText"/>
      </w:pPr>
      <w:r w:rsidRPr="00D7698F">
        <w:t>At the previous RAN1 WG meeting, it was agreed as a working assumption that either the GNSS or gNB/eNB based synchronization can be configured with the following priority rules as indicated in table below:</w:t>
      </w:r>
    </w:p>
    <w:p w14:paraId="6D129548" w14:textId="025F5FFF" w:rsidR="00133DBE" w:rsidRPr="00D7698F" w:rsidRDefault="00133DBE" w:rsidP="00133DBE">
      <w:pPr>
        <w:pStyle w:val="Caption"/>
      </w:pPr>
      <w:r w:rsidRPr="00D7698F">
        <w:t xml:space="preserve">Table </w:t>
      </w:r>
      <w:r w:rsidRPr="00D7698F">
        <w:fldChar w:fldCharType="begin"/>
      </w:r>
      <w:r w:rsidRPr="00D7698F">
        <w:instrText xml:space="preserve"> SEQ Table \* ARABIC </w:instrText>
      </w:r>
      <w:r w:rsidRPr="00D7698F">
        <w:fldChar w:fldCharType="separate"/>
      </w:r>
      <w:r w:rsidR="00B66886">
        <w:rPr>
          <w:noProof/>
        </w:rPr>
        <w:t>1</w:t>
      </w:r>
      <w:r w:rsidRPr="00D7698F">
        <w:fldChar w:fldCharType="end"/>
      </w:r>
      <w:r w:rsidRPr="00D7698F">
        <w:t>: GNSS and gNB/eNB based synchronization</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0"/>
        <w:gridCol w:w="5245"/>
      </w:tblGrid>
      <w:tr w:rsidR="005F2ECA" w:rsidRPr="00755B70" w14:paraId="133F8C26" w14:textId="77777777" w:rsidTr="00E41D2E">
        <w:trPr>
          <w:trHeight w:val="35"/>
          <w:jc w:val="center"/>
        </w:trPr>
        <w:tc>
          <w:tcPr>
            <w:tcW w:w="4810" w:type="dxa"/>
            <w:shd w:val="clear" w:color="auto" w:fill="auto"/>
            <w:tcMar>
              <w:top w:w="15" w:type="dxa"/>
              <w:left w:w="108" w:type="dxa"/>
              <w:bottom w:w="0" w:type="dxa"/>
              <w:right w:w="108" w:type="dxa"/>
            </w:tcMar>
            <w:vAlign w:val="center"/>
          </w:tcPr>
          <w:p w14:paraId="7CF5D3E7" w14:textId="77777777" w:rsidR="005F2ECA" w:rsidRPr="00D7698F" w:rsidRDefault="005F2ECA" w:rsidP="005F2ECA">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GNSS-based synchronization</w:t>
            </w:r>
          </w:p>
        </w:tc>
        <w:tc>
          <w:tcPr>
            <w:tcW w:w="5245" w:type="dxa"/>
            <w:shd w:val="clear" w:color="auto" w:fill="auto"/>
            <w:tcMar>
              <w:top w:w="15" w:type="dxa"/>
              <w:left w:w="108" w:type="dxa"/>
              <w:bottom w:w="0" w:type="dxa"/>
              <w:right w:w="108" w:type="dxa"/>
            </w:tcMar>
            <w:vAlign w:val="center"/>
          </w:tcPr>
          <w:p w14:paraId="7DCF42B8" w14:textId="77777777" w:rsidR="005F2ECA" w:rsidRPr="00D7698F" w:rsidRDefault="005F2ECA" w:rsidP="005F2ECA">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gNB/eNB-based synchronization</w:t>
            </w:r>
          </w:p>
        </w:tc>
      </w:tr>
      <w:tr w:rsidR="005F2ECA" w:rsidRPr="00755B70" w14:paraId="63A3AD0E" w14:textId="77777777" w:rsidTr="00E41D2E">
        <w:trPr>
          <w:trHeight w:val="1033"/>
          <w:jc w:val="center"/>
        </w:trPr>
        <w:tc>
          <w:tcPr>
            <w:tcW w:w="4810" w:type="dxa"/>
            <w:shd w:val="clear" w:color="auto" w:fill="auto"/>
            <w:tcMar>
              <w:top w:w="15" w:type="dxa"/>
              <w:left w:w="108" w:type="dxa"/>
              <w:bottom w:w="0" w:type="dxa"/>
              <w:right w:w="108" w:type="dxa"/>
            </w:tcMar>
            <w:vAlign w:val="center"/>
          </w:tcPr>
          <w:p w14:paraId="07F058A9" w14:textId="77777777" w:rsidR="005F2ECA" w:rsidRPr="00D7698F" w:rsidRDefault="005F2ECA" w:rsidP="005F2ECA">
            <w:pPr>
              <w:pStyle w:val="3GPPAgreements"/>
              <w:ind w:left="0" w:firstLine="0"/>
              <w:rPr>
                <w:sz w:val="20"/>
              </w:rPr>
            </w:pPr>
            <w:r w:rsidRPr="00D7698F">
              <w:rPr>
                <w:sz w:val="20"/>
              </w:rPr>
              <w:t xml:space="preserve">P0: GNSS </w:t>
            </w:r>
          </w:p>
          <w:p w14:paraId="2A86107B" w14:textId="77777777" w:rsidR="005F2ECA" w:rsidRPr="00D7698F" w:rsidRDefault="005F2ECA" w:rsidP="005F2ECA">
            <w:pPr>
              <w:pStyle w:val="3GPPAgreements"/>
              <w:ind w:left="0" w:firstLine="0"/>
              <w:rPr>
                <w:sz w:val="20"/>
              </w:rPr>
            </w:pPr>
            <w:r w:rsidRPr="00D7698F">
              <w:rPr>
                <w:sz w:val="20"/>
              </w:rPr>
              <w:t xml:space="preserve">P1: the following UE has the same priority: </w:t>
            </w:r>
          </w:p>
          <w:p w14:paraId="7433044A" w14:textId="77777777" w:rsidR="005F2ECA" w:rsidRPr="00D7698F" w:rsidRDefault="005F2ECA" w:rsidP="005F2ECA">
            <w:pPr>
              <w:pStyle w:val="3GPPAgreements"/>
              <w:numPr>
                <w:ilvl w:val="1"/>
                <w:numId w:val="9"/>
              </w:numPr>
              <w:rPr>
                <w:sz w:val="20"/>
              </w:rPr>
            </w:pPr>
            <w:r w:rsidRPr="00D7698F">
              <w:rPr>
                <w:sz w:val="20"/>
              </w:rPr>
              <w:t>UE directly synchronized to GNSS</w:t>
            </w:r>
          </w:p>
          <w:p w14:paraId="64388145" w14:textId="77777777" w:rsidR="005F2ECA" w:rsidRPr="00D7698F" w:rsidRDefault="005F2ECA" w:rsidP="005F2ECA">
            <w:pPr>
              <w:pStyle w:val="3GPPAgreements"/>
              <w:ind w:left="0" w:firstLine="0"/>
              <w:rPr>
                <w:sz w:val="20"/>
              </w:rPr>
            </w:pPr>
            <w:r w:rsidRPr="00D7698F">
              <w:rPr>
                <w:sz w:val="20"/>
              </w:rPr>
              <w:t xml:space="preserve">P2: the following UE has the same priority: </w:t>
            </w:r>
          </w:p>
          <w:p w14:paraId="66C40D9B" w14:textId="77777777" w:rsidR="009B17A2" w:rsidRPr="00D7698F" w:rsidRDefault="005F2ECA" w:rsidP="00133DBE">
            <w:pPr>
              <w:pStyle w:val="3GPPAgreements"/>
              <w:numPr>
                <w:ilvl w:val="1"/>
                <w:numId w:val="9"/>
              </w:numPr>
              <w:rPr>
                <w:sz w:val="20"/>
              </w:rPr>
            </w:pPr>
            <w:r w:rsidRPr="00D7698F">
              <w:rPr>
                <w:sz w:val="20"/>
              </w:rPr>
              <w:t>UE indirectly synchronized to GNSS</w:t>
            </w:r>
          </w:p>
          <w:p w14:paraId="0A4ACF79" w14:textId="77777777" w:rsidR="002149B0" w:rsidRPr="00D7698F" w:rsidRDefault="002149B0" w:rsidP="002149B0">
            <w:pPr>
              <w:pStyle w:val="3GPPAgreements"/>
              <w:ind w:left="0" w:firstLine="0"/>
              <w:rPr>
                <w:sz w:val="20"/>
              </w:rPr>
            </w:pPr>
            <w:r w:rsidRPr="00D7698F">
              <w:rPr>
                <w:sz w:val="20"/>
              </w:rPr>
              <w:t>P3: the remaining UEs have the lowest priority.</w:t>
            </w:r>
          </w:p>
        </w:tc>
        <w:tc>
          <w:tcPr>
            <w:tcW w:w="5245" w:type="dxa"/>
            <w:shd w:val="clear" w:color="auto" w:fill="auto"/>
            <w:tcMar>
              <w:top w:w="15" w:type="dxa"/>
              <w:left w:w="108" w:type="dxa"/>
              <w:bottom w:w="0" w:type="dxa"/>
              <w:right w:w="108" w:type="dxa"/>
            </w:tcMar>
            <w:vAlign w:val="center"/>
          </w:tcPr>
          <w:p w14:paraId="73061877" w14:textId="77777777" w:rsidR="005F2ECA" w:rsidRPr="00D7698F" w:rsidRDefault="005F2ECA" w:rsidP="005F2ECA">
            <w:pPr>
              <w:pStyle w:val="3GPPAgreements"/>
              <w:ind w:left="0" w:firstLine="0"/>
              <w:rPr>
                <w:sz w:val="20"/>
              </w:rPr>
            </w:pPr>
            <w:r w:rsidRPr="00D7698F">
              <w:rPr>
                <w:sz w:val="20"/>
              </w:rPr>
              <w:t>P0: gNB/eNB</w:t>
            </w:r>
          </w:p>
          <w:p w14:paraId="4BE58052" w14:textId="77777777" w:rsidR="005F2ECA" w:rsidRPr="00D7698F" w:rsidRDefault="005F2ECA" w:rsidP="005F2ECA">
            <w:pPr>
              <w:pStyle w:val="3GPPAgreements"/>
              <w:ind w:left="0" w:firstLine="0"/>
              <w:rPr>
                <w:sz w:val="20"/>
              </w:rPr>
            </w:pPr>
            <w:r w:rsidRPr="00D7698F">
              <w:rPr>
                <w:sz w:val="20"/>
              </w:rPr>
              <w:t>P1: UE directly synchronized to gNB/eNB</w:t>
            </w:r>
          </w:p>
          <w:p w14:paraId="3E78A3A1" w14:textId="77777777" w:rsidR="005F2ECA" w:rsidRPr="00D7698F" w:rsidRDefault="005F2ECA" w:rsidP="005F2ECA">
            <w:pPr>
              <w:pStyle w:val="3GPPAgreements"/>
              <w:ind w:left="0" w:firstLine="0"/>
              <w:rPr>
                <w:sz w:val="20"/>
              </w:rPr>
            </w:pPr>
            <w:r w:rsidRPr="00D7698F">
              <w:rPr>
                <w:sz w:val="20"/>
              </w:rPr>
              <w:t>P2: UE indirectly synchronized to gNB/eNB</w:t>
            </w:r>
          </w:p>
          <w:p w14:paraId="352A2929" w14:textId="77777777" w:rsidR="005F2ECA" w:rsidRPr="00D7698F" w:rsidRDefault="005F2ECA" w:rsidP="005F2ECA">
            <w:pPr>
              <w:pStyle w:val="3GPPAgreements"/>
              <w:ind w:left="0" w:firstLine="0"/>
              <w:rPr>
                <w:sz w:val="20"/>
              </w:rPr>
            </w:pPr>
            <w:r w:rsidRPr="00D7698F">
              <w:rPr>
                <w:sz w:val="20"/>
              </w:rPr>
              <w:t>P3: GNSS</w:t>
            </w:r>
          </w:p>
          <w:p w14:paraId="2D79E349" w14:textId="77777777" w:rsidR="005F2ECA" w:rsidRPr="00D7698F" w:rsidRDefault="005F2ECA" w:rsidP="005F2ECA">
            <w:pPr>
              <w:pStyle w:val="3GPPAgreements"/>
              <w:ind w:left="0" w:firstLine="0"/>
              <w:rPr>
                <w:sz w:val="20"/>
              </w:rPr>
            </w:pPr>
            <w:r w:rsidRPr="00D7698F">
              <w:rPr>
                <w:sz w:val="20"/>
              </w:rPr>
              <w:t>P4: UE directly synchronized to GNSS</w:t>
            </w:r>
          </w:p>
          <w:p w14:paraId="381135BF" w14:textId="77777777" w:rsidR="005F2ECA" w:rsidRPr="00D7698F" w:rsidRDefault="005F2ECA" w:rsidP="005F2ECA">
            <w:pPr>
              <w:pStyle w:val="3GPPAgreements"/>
              <w:ind w:left="0" w:firstLine="0"/>
              <w:rPr>
                <w:sz w:val="20"/>
              </w:rPr>
            </w:pPr>
            <w:r w:rsidRPr="00D7698F">
              <w:rPr>
                <w:sz w:val="20"/>
              </w:rPr>
              <w:t>P5: UE indirectly synchronized to GNSS</w:t>
            </w:r>
          </w:p>
          <w:p w14:paraId="0747AC25" w14:textId="77777777" w:rsidR="005F2ECA" w:rsidRPr="00D7698F" w:rsidRDefault="005F2ECA" w:rsidP="005F2ECA">
            <w:pPr>
              <w:pStyle w:val="3GPPAgreements"/>
              <w:ind w:left="0" w:firstLine="0"/>
            </w:pPr>
            <w:r w:rsidRPr="00D7698F">
              <w:rPr>
                <w:sz w:val="20"/>
              </w:rPr>
              <w:t>P6: the remaining UEs have the lowest priority</w:t>
            </w:r>
          </w:p>
        </w:tc>
      </w:tr>
    </w:tbl>
    <w:p w14:paraId="1932D2F9" w14:textId="304B5A7D" w:rsidR="00133DBE" w:rsidRPr="00D7698F" w:rsidRDefault="00133DBE" w:rsidP="00E41D2E">
      <w:pPr>
        <w:pStyle w:val="3GPPText"/>
      </w:pPr>
      <w:r w:rsidRPr="00D7698F">
        <w:t xml:space="preserve">In our view, priority rules for GNSS and gNB/eNB based synchronization should be symmetrical. Therefore we propose to </w:t>
      </w:r>
      <w:r w:rsidR="002149B0" w:rsidRPr="00D7698F">
        <w:t xml:space="preserve">revise priority rules as shown in </w:t>
      </w:r>
      <w:r w:rsidR="002149B0" w:rsidRPr="00D7698F">
        <w:fldChar w:fldCharType="begin"/>
      </w:r>
      <w:r w:rsidR="002149B0" w:rsidRPr="00D7698F">
        <w:instrText xml:space="preserve"> REF _Ref5028388 \h </w:instrText>
      </w:r>
      <w:r w:rsidR="00064C1D" w:rsidRPr="00D7698F">
        <w:instrText xml:space="preserve"> \* MERGEFORMAT </w:instrText>
      </w:r>
      <w:r w:rsidR="002149B0" w:rsidRPr="00D7698F">
        <w:fldChar w:fldCharType="separate"/>
      </w:r>
      <w:r w:rsidR="00B66886" w:rsidRPr="00D7698F">
        <w:t xml:space="preserve">Table </w:t>
      </w:r>
      <w:r w:rsidR="00B66886">
        <w:rPr>
          <w:noProof/>
        </w:rPr>
        <w:t>2</w:t>
      </w:r>
      <w:r w:rsidR="002149B0" w:rsidRPr="00D7698F">
        <w:fldChar w:fldCharType="end"/>
      </w:r>
      <w:r w:rsidR="002149B0" w:rsidRPr="00D7698F">
        <w:t xml:space="preserve">. This revision can be beneficial for scenarios with long tunnels or basement parking levels. If needed it can be clarified that for GNSS based synchronization it is assumed that gNB/eNB </w:t>
      </w:r>
      <w:r w:rsidR="006819AA" w:rsidRPr="00D7698F">
        <w:t>provide aligned timing with GNSS.</w:t>
      </w:r>
    </w:p>
    <w:p w14:paraId="4DD4489D" w14:textId="55DB4453" w:rsidR="00133DBE" w:rsidRPr="00D7698F" w:rsidRDefault="00133DBE" w:rsidP="00133DBE">
      <w:pPr>
        <w:pStyle w:val="Caption"/>
      </w:pPr>
      <w:bookmarkStart w:id="2" w:name="_Ref5028388"/>
      <w:r w:rsidRPr="00D7698F">
        <w:t xml:space="preserve">Table </w:t>
      </w:r>
      <w:r w:rsidRPr="00D7698F">
        <w:fldChar w:fldCharType="begin"/>
      </w:r>
      <w:r w:rsidRPr="00D7698F">
        <w:instrText xml:space="preserve"> SEQ Table \* ARABIC </w:instrText>
      </w:r>
      <w:r w:rsidRPr="00D7698F">
        <w:fldChar w:fldCharType="separate"/>
      </w:r>
      <w:r w:rsidR="00B66886">
        <w:rPr>
          <w:noProof/>
        </w:rPr>
        <w:t>2</w:t>
      </w:r>
      <w:r w:rsidRPr="00D7698F">
        <w:fldChar w:fldCharType="end"/>
      </w:r>
      <w:bookmarkEnd w:id="2"/>
      <w:r w:rsidRPr="00D7698F">
        <w:t xml:space="preserve">: </w:t>
      </w:r>
      <w:r w:rsidR="002149B0" w:rsidRPr="00D7698F">
        <w:t xml:space="preserve">Revised priority rules for </w:t>
      </w:r>
      <w:r w:rsidRPr="00D7698F">
        <w:t xml:space="preserve">GNSS and gNB/eNB based </w:t>
      </w:r>
      <w:r w:rsidR="002149B0" w:rsidRPr="00D7698F">
        <w:t xml:space="preserve">sidelink </w:t>
      </w:r>
      <w:r w:rsidRPr="00D7698F">
        <w:t>synchronization</w:t>
      </w:r>
      <w:r w:rsidR="002149B0" w:rsidRPr="00D7698F">
        <w:t xml:space="preserve"> for NR V2X</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0"/>
        <w:gridCol w:w="5245"/>
      </w:tblGrid>
      <w:tr w:rsidR="00133DBE" w:rsidRPr="00755B70" w14:paraId="3E083ADF" w14:textId="77777777" w:rsidTr="004E1C27">
        <w:trPr>
          <w:trHeight w:val="35"/>
          <w:jc w:val="center"/>
        </w:trPr>
        <w:tc>
          <w:tcPr>
            <w:tcW w:w="4810" w:type="dxa"/>
            <w:shd w:val="clear" w:color="auto" w:fill="auto"/>
            <w:tcMar>
              <w:top w:w="15" w:type="dxa"/>
              <w:left w:w="108" w:type="dxa"/>
              <w:bottom w:w="0" w:type="dxa"/>
              <w:right w:w="108" w:type="dxa"/>
            </w:tcMar>
            <w:vAlign w:val="center"/>
          </w:tcPr>
          <w:p w14:paraId="63F284AD" w14:textId="77777777" w:rsidR="00133DBE" w:rsidRPr="00D7698F" w:rsidRDefault="00133DBE" w:rsidP="004E1C27">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GNSS-based synchronization</w:t>
            </w:r>
          </w:p>
        </w:tc>
        <w:tc>
          <w:tcPr>
            <w:tcW w:w="5245" w:type="dxa"/>
            <w:shd w:val="clear" w:color="auto" w:fill="auto"/>
            <w:tcMar>
              <w:top w:w="15" w:type="dxa"/>
              <w:left w:w="108" w:type="dxa"/>
              <w:bottom w:w="0" w:type="dxa"/>
              <w:right w:w="108" w:type="dxa"/>
            </w:tcMar>
            <w:vAlign w:val="center"/>
          </w:tcPr>
          <w:p w14:paraId="69D8D249" w14:textId="77777777" w:rsidR="00133DBE" w:rsidRPr="00D7698F" w:rsidRDefault="00133DBE" w:rsidP="004E1C27">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gNB/eNB-based synchronization</w:t>
            </w:r>
          </w:p>
        </w:tc>
      </w:tr>
      <w:tr w:rsidR="00133DBE" w:rsidRPr="00755B70" w14:paraId="7F6B1E23" w14:textId="77777777" w:rsidTr="004E1C27">
        <w:trPr>
          <w:trHeight w:val="1033"/>
          <w:jc w:val="center"/>
        </w:trPr>
        <w:tc>
          <w:tcPr>
            <w:tcW w:w="4810" w:type="dxa"/>
            <w:shd w:val="clear" w:color="auto" w:fill="auto"/>
            <w:tcMar>
              <w:top w:w="15" w:type="dxa"/>
              <w:left w:w="108" w:type="dxa"/>
              <w:bottom w:w="0" w:type="dxa"/>
              <w:right w:w="108" w:type="dxa"/>
            </w:tcMar>
            <w:vAlign w:val="center"/>
          </w:tcPr>
          <w:p w14:paraId="5CC75C9E" w14:textId="77777777" w:rsidR="00133DBE" w:rsidRPr="00D7698F" w:rsidRDefault="002149B0" w:rsidP="004E1C27">
            <w:pPr>
              <w:pStyle w:val="3GPPAgreements"/>
              <w:ind w:left="0" w:firstLine="0"/>
              <w:rPr>
                <w:sz w:val="20"/>
              </w:rPr>
            </w:pPr>
            <w:r w:rsidRPr="00D7698F">
              <w:rPr>
                <w:sz w:val="20"/>
              </w:rPr>
              <w:lastRenderedPageBreak/>
              <w:t>P0: GNSS</w:t>
            </w:r>
          </w:p>
          <w:p w14:paraId="673910E8" w14:textId="77777777" w:rsidR="002149B0" w:rsidRPr="00D7698F" w:rsidRDefault="00133DBE" w:rsidP="002149B0">
            <w:pPr>
              <w:pStyle w:val="3GPPAgreements"/>
              <w:ind w:left="0" w:firstLine="0"/>
              <w:rPr>
                <w:sz w:val="20"/>
              </w:rPr>
            </w:pPr>
            <w:r w:rsidRPr="00D7698F">
              <w:rPr>
                <w:sz w:val="20"/>
              </w:rPr>
              <w:t xml:space="preserve">P1: </w:t>
            </w:r>
            <w:r w:rsidR="002149B0" w:rsidRPr="00D7698F">
              <w:rPr>
                <w:sz w:val="20"/>
              </w:rPr>
              <w:t>UE directly synchronized to GNSS</w:t>
            </w:r>
          </w:p>
          <w:p w14:paraId="134A899F" w14:textId="77777777" w:rsidR="00133DBE" w:rsidRPr="00D7698F" w:rsidRDefault="00133DBE" w:rsidP="002149B0">
            <w:pPr>
              <w:pStyle w:val="3GPPAgreements"/>
              <w:ind w:left="0" w:firstLine="0"/>
              <w:rPr>
                <w:rFonts w:eastAsia="DengXian"/>
                <w:sz w:val="18"/>
                <w:szCs w:val="16"/>
              </w:rPr>
            </w:pPr>
            <w:r w:rsidRPr="00D7698F">
              <w:rPr>
                <w:sz w:val="20"/>
              </w:rPr>
              <w:t>P2: UE indirectly synchronized to GNSS</w:t>
            </w:r>
          </w:p>
          <w:p w14:paraId="2D8E5D79" w14:textId="77777777" w:rsidR="00133DBE" w:rsidRPr="00D7698F" w:rsidRDefault="00133DBE" w:rsidP="00133DBE">
            <w:pPr>
              <w:pStyle w:val="3GPPAgreements"/>
              <w:ind w:left="0" w:firstLine="0"/>
              <w:rPr>
                <w:color w:val="C00000"/>
                <w:sz w:val="20"/>
              </w:rPr>
            </w:pPr>
            <w:r w:rsidRPr="00D7698F">
              <w:rPr>
                <w:color w:val="C00000"/>
                <w:sz w:val="20"/>
              </w:rPr>
              <w:t>P3: gNB/eNB</w:t>
            </w:r>
          </w:p>
          <w:p w14:paraId="49A4B416" w14:textId="77777777" w:rsidR="00133DBE" w:rsidRPr="00D7698F" w:rsidRDefault="00133DBE" w:rsidP="00133DBE">
            <w:pPr>
              <w:pStyle w:val="3GPPAgreements"/>
              <w:ind w:left="0" w:firstLine="0"/>
              <w:rPr>
                <w:color w:val="C00000"/>
                <w:sz w:val="20"/>
              </w:rPr>
            </w:pPr>
            <w:r w:rsidRPr="00D7698F">
              <w:rPr>
                <w:color w:val="C00000"/>
                <w:sz w:val="20"/>
              </w:rPr>
              <w:t>P4: UE directly synchronized to gNB/eNB</w:t>
            </w:r>
          </w:p>
          <w:p w14:paraId="4E9D949F" w14:textId="77777777" w:rsidR="00133DBE" w:rsidRPr="00D7698F" w:rsidRDefault="00133DBE" w:rsidP="00133DBE">
            <w:pPr>
              <w:pStyle w:val="3GPPAgreements"/>
              <w:ind w:left="0" w:firstLine="0"/>
              <w:rPr>
                <w:color w:val="C00000"/>
                <w:sz w:val="20"/>
              </w:rPr>
            </w:pPr>
            <w:r w:rsidRPr="00D7698F">
              <w:rPr>
                <w:color w:val="C00000"/>
                <w:sz w:val="20"/>
              </w:rPr>
              <w:t>P5: UE indirectly synchronized to gNB/eNB</w:t>
            </w:r>
          </w:p>
          <w:p w14:paraId="0E5B6F6E" w14:textId="77777777" w:rsidR="00133DBE" w:rsidRPr="00D7698F" w:rsidRDefault="002149B0" w:rsidP="00133DBE">
            <w:pPr>
              <w:pStyle w:val="3GPPAgreements"/>
              <w:ind w:left="0" w:firstLine="0"/>
            </w:pPr>
            <w:r w:rsidRPr="00D7698F">
              <w:rPr>
                <w:color w:val="C00000"/>
                <w:sz w:val="20"/>
              </w:rPr>
              <w:t>P6: the remaining UEs have the lowest priority</w:t>
            </w:r>
          </w:p>
        </w:tc>
        <w:tc>
          <w:tcPr>
            <w:tcW w:w="5245" w:type="dxa"/>
            <w:shd w:val="clear" w:color="auto" w:fill="auto"/>
            <w:tcMar>
              <w:top w:w="15" w:type="dxa"/>
              <w:left w:w="108" w:type="dxa"/>
              <w:bottom w:w="0" w:type="dxa"/>
              <w:right w:w="108" w:type="dxa"/>
            </w:tcMar>
            <w:vAlign w:val="center"/>
          </w:tcPr>
          <w:p w14:paraId="64CE965E" w14:textId="77777777" w:rsidR="00133DBE" w:rsidRPr="00D7698F" w:rsidRDefault="00133DBE" w:rsidP="004E1C27">
            <w:pPr>
              <w:pStyle w:val="3GPPAgreements"/>
              <w:ind w:left="0" w:firstLine="0"/>
              <w:rPr>
                <w:sz w:val="20"/>
              </w:rPr>
            </w:pPr>
            <w:r w:rsidRPr="00D7698F">
              <w:rPr>
                <w:sz w:val="20"/>
              </w:rPr>
              <w:t>P0: gNB/eNB</w:t>
            </w:r>
          </w:p>
          <w:p w14:paraId="646B71F5" w14:textId="77777777" w:rsidR="00133DBE" w:rsidRPr="00D7698F" w:rsidRDefault="00133DBE" w:rsidP="004E1C27">
            <w:pPr>
              <w:pStyle w:val="3GPPAgreements"/>
              <w:ind w:left="0" w:firstLine="0"/>
              <w:rPr>
                <w:sz w:val="20"/>
              </w:rPr>
            </w:pPr>
            <w:r w:rsidRPr="00D7698F">
              <w:rPr>
                <w:sz w:val="20"/>
              </w:rPr>
              <w:t>P1: UE directly synchronized to gNB/eNB</w:t>
            </w:r>
          </w:p>
          <w:p w14:paraId="08FFADBB" w14:textId="77777777" w:rsidR="00133DBE" w:rsidRPr="00D7698F" w:rsidRDefault="00133DBE" w:rsidP="004E1C27">
            <w:pPr>
              <w:pStyle w:val="3GPPAgreements"/>
              <w:ind w:left="0" w:firstLine="0"/>
              <w:rPr>
                <w:sz w:val="20"/>
              </w:rPr>
            </w:pPr>
            <w:r w:rsidRPr="00D7698F">
              <w:rPr>
                <w:sz w:val="20"/>
              </w:rPr>
              <w:t>P2: UE indirectly synchronized to gNB/eNB</w:t>
            </w:r>
          </w:p>
          <w:p w14:paraId="53B89DB9" w14:textId="77777777" w:rsidR="00133DBE" w:rsidRPr="00D7698F" w:rsidRDefault="00133DBE" w:rsidP="004E1C27">
            <w:pPr>
              <w:pStyle w:val="3GPPAgreements"/>
              <w:ind w:left="0" w:firstLine="0"/>
              <w:rPr>
                <w:sz w:val="20"/>
              </w:rPr>
            </w:pPr>
            <w:r w:rsidRPr="00D7698F">
              <w:rPr>
                <w:sz w:val="20"/>
              </w:rPr>
              <w:t>P3: GNSS</w:t>
            </w:r>
          </w:p>
          <w:p w14:paraId="6C87A449" w14:textId="77777777" w:rsidR="00133DBE" w:rsidRPr="00D7698F" w:rsidRDefault="00133DBE" w:rsidP="004E1C27">
            <w:pPr>
              <w:pStyle w:val="3GPPAgreements"/>
              <w:ind w:left="0" w:firstLine="0"/>
              <w:rPr>
                <w:sz w:val="20"/>
              </w:rPr>
            </w:pPr>
            <w:r w:rsidRPr="00D7698F">
              <w:rPr>
                <w:sz w:val="20"/>
              </w:rPr>
              <w:t>P4: UE directly synchronized to GNSS</w:t>
            </w:r>
          </w:p>
          <w:p w14:paraId="2AB67BCF" w14:textId="77777777" w:rsidR="00133DBE" w:rsidRPr="00D7698F" w:rsidRDefault="00133DBE" w:rsidP="004E1C27">
            <w:pPr>
              <w:pStyle w:val="3GPPAgreements"/>
              <w:ind w:left="0" w:firstLine="0"/>
              <w:rPr>
                <w:sz w:val="20"/>
              </w:rPr>
            </w:pPr>
            <w:r w:rsidRPr="00D7698F">
              <w:rPr>
                <w:sz w:val="20"/>
              </w:rPr>
              <w:t>P5: UE indirectly synchronized to GNSS</w:t>
            </w:r>
          </w:p>
          <w:p w14:paraId="35B86E45" w14:textId="77777777" w:rsidR="00133DBE" w:rsidRPr="00D7698F" w:rsidRDefault="00133DBE" w:rsidP="004E1C27">
            <w:pPr>
              <w:pStyle w:val="3GPPAgreements"/>
              <w:ind w:left="0" w:firstLine="0"/>
            </w:pPr>
            <w:r w:rsidRPr="00D7698F">
              <w:rPr>
                <w:sz w:val="20"/>
              </w:rPr>
              <w:t>P6: the remaining UEs have the lowest priority</w:t>
            </w:r>
          </w:p>
        </w:tc>
      </w:tr>
    </w:tbl>
    <w:p w14:paraId="4B701315" w14:textId="77777777" w:rsidR="00133DBE" w:rsidRPr="00D7698F" w:rsidRDefault="00133DBE" w:rsidP="00E41D2E">
      <w:pPr>
        <w:pStyle w:val="3GPPText"/>
      </w:pPr>
    </w:p>
    <w:p w14:paraId="2598FBE6" w14:textId="77777777" w:rsidR="00E41D2E" w:rsidRPr="00D7698F" w:rsidRDefault="00E41D2E" w:rsidP="00E41D2E">
      <w:pPr>
        <w:pStyle w:val="3GPPText"/>
        <w:numPr>
          <w:ilvl w:val="0"/>
          <w:numId w:val="10"/>
        </w:numPr>
      </w:pPr>
    </w:p>
    <w:p w14:paraId="79047646" w14:textId="079BB9E8" w:rsidR="00E41D2E" w:rsidRPr="00D7698F" w:rsidRDefault="002149B0" w:rsidP="00E41D2E">
      <w:pPr>
        <w:pStyle w:val="3GPPText"/>
        <w:numPr>
          <w:ilvl w:val="1"/>
          <w:numId w:val="10"/>
        </w:numPr>
        <w:rPr>
          <w:b/>
        </w:rPr>
      </w:pPr>
      <w:r w:rsidRPr="00D7698F">
        <w:rPr>
          <w:b/>
        </w:rPr>
        <w:t xml:space="preserve">Agree on sidelink synchronization source priorities for NR V2X communication as defined in </w:t>
      </w:r>
      <w:r w:rsidRPr="00D7698F">
        <w:rPr>
          <w:b/>
        </w:rPr>
        <w:fldChar w:fldCharType="begin"/>
      </w:r>
      <w:r w:rsidRPr="00D7698F">
        <w:rPr>
          <w:b/>
        </w:rPr>
        <w:instrText xml:space="preserve"> REF _Ref5028388 \h  \* MERGEFORMAT </w:instrText>
      </w:r>
      <w:r w:rsidRPr="00D7698F">
        <w:rPr>
          <w:b/>
        </w:rPr>
      </w:r>
      <w:r w:rsidRPr="00D7698F">
        <w:rPr>
          <w:b/>
        </w:rPr>
        <w:fldChar w:fldCharType="separate"/>
      </w:r>
      <w:r w:rsidR="00B66886" w:rsidRPr="00B66886">
        <w:rPr>
          <w:b/>
        </w:rPr>
        <w:t>Table 2</w:t>
      </w:r>
      <w:r w:rsidRPr="00D7698F">
        <w:rPr>
          <w:b/>
        </w:rPr>
        <w:fldChar w:fldCharType="end"/>
      </w:r>
    </w:p>
    <w:p w14:paraId="3B3A65D3" w14:textId="77777777" w:rsidR="00E41D2E" w:rsidRPr="00E41D2E" w:rsidRDefault="00E41D2E" w:rsidP="00E41D2E">
      <w:pPr>
        <w:pStyle w:val="3GPPText"/>
      </w:pPr>
    </w:p>
    <w:p w14:paraId="4A611602" w14:textId="77777777" w:rsidR="00C3791C" w:rsidRDefault="006819AA" w:rsidP="00064EEE">
      <w:pPr>
        <w:pStyle w:val="3GPPH3"/>
        <w:tabs>
          <w:tab w:val="clear" w:pos="284"/>
          <w:tab w:val="num" w:pos="0"/>
        </w:tabs>
        <w:ind w:left="0"/>
      </w:pPr>
      <w:r>
        <w:t xml:space="preserve">Initial Sidelink </w:t>
      </w:r>
      <w:r w:rsidR="00C3791C">
        <w:t xml:space="preserve">Synchronization </w:t>
      </w:r>
      <w:r>
        <w:t>and Communication</w:t>
      </w:r>
    </w:p>
    <w:p w14:paraId="09963A13" w14:textId="00894D88" w:rsidR="006819AA" w:rsidRPr="00D7698F" w:rsidRDefault="006819AA" w:rsidP="00821AFF">
      <w:pPr>
        <w:pStyle w:val="3GPPText"/>
      </w:pPr>
      <w:r w:rsidRPr="00D7698F">
        <w:rPr>
          <w:lang w:val="en-GB"/>
        </w:rPr>
        <w:t xml:space="preserve">Considering that search time of different sidelink synchronization sources may </w:t>
      </w:r>
      <w:r w:rsidR="00755B70" w:rsidRPr="00D7698F">
        <w:rPr>
          <w:lang w:val="en-GB"/>
        </w:rPr>
        <w:t xml:space="preserve">be </w:t>
      </w:r>
      <w:r w:rsidRPr="00D7698F">
        <w:rPr>
          <w:lang w:val="en-GB"/>
        </w:rPr>
        <w:t xml:space="preserve">different, the initial sidelink synchronization process may take a long time if UE is supposed to respect synchronization source priority rules for the synchronization search procedure. </w:t>
      </w:r>
      <w:r w:rsidRPr="00D7698F">
        <w:t>The synchronization source selection rules should not impose unnecessary latency on sidelink communication during initial sidelink synchronization process. UE should be able to start communication once it detects any of valid sidelink synchronization sources while continue search for higher priority sync sources.</w:t>
      </w:r>
    </w:p>
    <w:p w14:paraId="633E9B3B" w14:textId="77777777" w:rsidR="006819AA" w:rsidRPr="00D7698F" w:rsidRDefault="006819AA" w:rsidP="006819AA">
      <w:pPr>
        <w:pStyle w:val="3GPPText"/>
      </w:pPr>
    </w:p>
    <w:p w14:paraId="73D60657" w14:textId="77777777" w:rsidR="006819AA" w:rsidRPr="00D7698F" w:rsidRDefault="006819AA" w:rsidP="006819AA">
      <w:pPr>
        <w:pStyle w:val="3GPPText"/>
        <w:numPr>
          <w:ilvl w:val="0"/>
          <w:numId w:val="10"/>
        </w:numPr>
      </w:pPr>
    </w:p>
    <w:p w14:paraId="74BE24A0" w14:textId="77777777" w:rsidR="006819AA" w:rsidRPr="00D7698F" w:rsidRDefault="00564421" w:rsidP="006819AA">
      <w:pPr>
        <w:pStyle w:val="3GPPText"/>
        <w:numPr>
          <w:ilvl w:val="1"/>
          <w:numId w:val="10"/>
        </w:numPr>
        <w:rPr>
          <w:b/>
        </w:rPr>
      </w:pPr>
      <w:r w:rsidRPr="00D7698F">
        <w:rPr>
          <w:b/>
        </w:rPr>
        <w:t>N</w:t>
      </w:r>
      <w:r w:rsidR="006819AA" w:rsidRPr="00D7698F">
        <w:rPr>
          <w:b/>
        </w:rPr>
        <w:t xml:space="preserve">o priority order </w:t>
      </w:r>
      <w:r w:rsidR="008B11BB" w:rsidRPr="00D7698F">
        <w:rPr>
          <w:b/>
        </w:rPr>
        <w:t xml:space="preserve">is </w:t>
      </w:r>
      <w:r w:rsidR="006819AA" w:rsidRPr="00D7698F">
        <w:rPr>
          <w:b/>
        </w:rPr>
        <w:t xml:space="preserve">defined </w:t>
      </w:r>
      <w:r w:rsidRPr="00D7698F">
        <w:rPr>
          <w:b/>
        </w:rPr>
        <w:t>for</w:t>
      </w:r>
      <w:r w:rsidR="006819AA" w:rsidRPr="00D7698F">
        <w:rPr>
          <w:b/>
        </w:rPr>
        <w:t xml:space="preserve"> initial NR V2X sidelink synchronization</w:t>
      </w:r>
    </w:p>
    <w:p w14:paraId="3D8FF30E" w14:textId="77777777" w:rsidR="00564421" w:rsidRPr="00D7698F" w:rsidRDefault="00564421" w:rsidP="00564421">
      <w:pPr>
        <w:pStyle w:val="3GPPText"/>
        <w:numPr>
          <w:ilvl w:val="1"/>
          <w:numId w:val="10"/>
        </w:numPr>
        <w:rPr>
          <w:b/>
        </w:rPr>
      </w:pPr>
      <w:r w:rsidRPr="00D7698F">
        <w:rPr>
          <w:b/>
        </w:rPr>
        <w:tab/>
        <w:t xml:space="preserve">UE can trigger sidelink communication </w:t>
      </w:r>
      <w:r w:rsidR="00252465" w:rsidRPr="00D7698F">
        <w:rPr>
          <w:b/>
        </w:rPr>
        <w:t>once it has acquired any of valid sidelink synchronization sources</w:t>
      </w:r>
      <w:r w:rsidR="008B11BB" w:rsidRPr="00D7698F">
        <w:rPr>
          <w:b/>
        </w:rPr>
        <w:t>, while continuing search for higher priority sync sources</w:t>
      </w:r>
      <w:r w:rsidR="005B0822" w:rsidRPr="00D7698F">
        <w:rPr>
          <w:b/>
        </w:rPr>
        <w:t xml:space="preserve"> during initial sync</w:t>
      </w:r>
      <w:r w:rsidR="00B62CF9" w:rsidRPr="00D7698F">
        <w:rPr>
          <w:b/>
        </w:rPr>
        <w:t>hronization</w:t>
      </w:r>
      <w:r w:rsidR="005B0822" w:rsidRPr="00D7698F">
        <w:rPr>
          <w:b/>
        </w:rPr>
        <w:t xml:space="preserve"> process</w:t>
      </w:r>
    </w:p>
    <w:p w14:paraId="566C2D56" w14:textId="77777777" w:rsidR="006376F4" w:rsidRPr="00D7698F" w:rsidRDefault="006376F4" w:rsidP="003309EE">
      <w:pPr>
        <w:pStyle w:val="3GPPAgreements"/>
        <w:numPr>
          <w:ilvl w:val="0"/>
          <w:numId w:val="0"/>
        </w:numPr>
        <w:ind w:left="284" w:hanging="284"/>
      </w:pPr>
    </w:p>
    <w:p w14:paraId="0F142080" w14:textId="77777777" w:rsidR="003309EE" w:rsidRDefault="006376F4" w:rsidP="006376F4">
      <w:pPr>
        <w:pStyle w:val="3GPPAgreements"/>
        <w:numPr>
          <w:ilvl w:val="0"/>
          <w:numId w:val="0"/>
        </w:numPr>
      </w:pPr>
      <w:r w:rsidRPr="00D7698F">
        <w:t>In order to trigger sidelink communication, UE that has acquired sync should be aware on sidelink resource configuration. RAN1 need to discuss mechanisms how to check validity of NR V2X sidelink resource configuration or use some predefined resource configuration for sidelink transmission in similar cases.</w:t>
      </w:r>
    </w:p>
    <w:p w14:paraId="122F8354" w14:textId="77777777" w:rsidR="006376F4" w:rsidRDefault="006376F4" w:rsidP="003309EE">
      <w:pPr>
        <w:pStyle w:val="3GPPAgreements"/>
        <w:numPr>
          <w:ilvl w:val="0"/>
          <w:numId w:val="0"/>
        </w:numPr>
        <w:ind w:left="284" w:hanging="284"/>
      </w:pPr>
    </w:p>
    <w:p w14:paraId="43CDE32A" w14:textId="77777777" w:rsidR="00EA41FD" w:rsidRDefault="00E2452A" w:rsidP="00064EEE">
      <w:pPr>
        <w:pStyle w:val="3GPPH3"/>
        <w:tabs>
          <w:tab w:val="clear" w:pos="284"/>
          <w:tab w:val="num" w:pos="0"/>
        </w:tabs>
        <w:ind w:left="0"/>
      </w:pPr>
      <w:r w:rsidRPr="00E2452A">
        <w:t xml:space="preserve">Consideration on eNB and gNB </w:t>
      </w:r>
      <w:r w:rsidR="004B6C49">
        <w:t>S</w:t>
      </w:r>
      <w:r w:rsidRPr="00E2452A">
        <w:t xml:space="preserve">ynchronization </w:t>
      </w:r>
      <w:r w:rsidR="004B6C49">
        <w:t>S</w:t>
      </w:r>
      <w:r w:rsidRPr="00E2452A">
        <w:t>ources</w:t>
      </w:r>
    </w:p>
    <w:p w14:paraId="4C909E32" w14:textId="77777777" w:rsidR="004B6C49" w:rsidRPr="00144F52" w:rsidRDefault="00D61FF5" w:rsidP="00144F52">
      <w:pPr>
        <w:pStyle w:val="3GPPText"/>
      </w:pPr>
      <w:r w:rsidRPr="00144F52">
        <w:t>The eNB and gNB</w:t>
      </w:r>
      <w:r w:rsidR="005C1DF0">
        <w:t xml:space="preserve"> are agreed to be used</w:t>
      </w:r>
      <w:r w:rsidRPr="00144F52">
        <w:t xml:space="preserve"> as eV2X sync references represent</w:t>
      </w:r>
      <w:r w:rsidR="005C1DF0">
        <w:t>ing</w:t>
      </w:r>
      <w:r w:rsidRPr="00144F52">
        <w:t xml:space="preserve"> network timing</w:t>
      </w:r>
      <w:r w:rsidR="005C1DF0">
        <w:t xml:space="preserve">. From UE perspective </w:t>
      </w:r>
      <w:r w:rsidRPr="00144F52">
        <w:t>there is no much motivation to prioritize sync source selection</w:t>
      </w:r>
      <w:r w:rsidR="004B6C49" w:rsidRPr="00144F52">
        <w:t xml:space="preserve"> between t</w:t>
      </w:r>
      <w:r w:rsidRPr="00144F52">
        <w:t>hese two sources</w:t>
      </w:r>
      <w:r w:rsidR="004B6C49" w:rsidRPr="00144F52">
        <w:t>. The actual selection of network (eNB/gNB) reference can be left up to UE implementation.</w:t>
      </w:r>
    </w:p>
    <w:p w14:paraId="6311B922" w14:textId="77777777" w:rsidR="002D200D" w:rsidRPr="00E2452A" w:rsidRDefault="000B236B" w:rsidP="0019181C">
      <w:pPr>
        <w:pStyle w:val="3GPPAgreements"/>
        <w:ind w:left="284"/>
        <w:rPr>
          <w:lang w:val="en-GB"/>
        </w:rPr>
      </w:pPr>
      <w:r w:rsidRPr="0019181C">
        <w:t>UEs</w:t>
      </w:r>
      <w:r w:rsidRPr="004B6C49">
        <w:rPr>
          <w:lang w:val="en-GB"/>
        </w:rPr>
        <w:t xml:space="preserve"> synchronized to eNBs follow the same</w:t>
      </w:r>
      <w:r w:rsidR="00E2452A" w:rsidRPr="004B6C49">
        <w:rPr>
          <w:lang w:val="en-GB"/>
        </w:rPr>
        <w:t xml:space="preserve"> synchronization behavior</w:t>
      </w:r>
      <w:r w:rsidRPr="004B6C49">
        <w:rPr>
          <w:lang w:val="en-GB"/>
        </w:rPr>
        <w:t xml:space="preserve"> as UEs synchronized to</w:t>
      </w:r>
      <w:r w:rsidR="00E2452A" w:rsidRPr="004B6C49">
        <w:rPr>
          <w:lang w:val="en-GB"/>
        </w:rPr>
        <w:t xml:space="preserve"> </w:t>
      </w:r>
      <w:r w:rsidRPr="004B6C49">
        <w:rPr>
          <w:lang w:val="en-GB"/>
        </w:rPr>
        <w:t xml:space="preserve">gNBs for SLSS/PSBCH </w:t>
      </w:r>
      <w:r w:rsidRPr="004B6C49">
        <w:t>transmission</w:t>
      </w:r>
      <w:r w:rsidRPr="004B6C49">
        <w:rPr>
          <w:lang w:val="en-GB"/>
        </w:rPr>
        <w:t>.</w:t>
      </w:r>
    </w:p>
    <w:p w14:paraId="39F82671" w14:textId="77777777" w:rsidR="00E2452A" w:rsidRPr="0003208F" w:rsidRDefault="00E2452A" w:rsidP="0019181C">
      <w:pPr>
        <w:pStyle w:val="3GPPAgreements"/>
        <w:ind w:left="284"/>
        <w:rPr>
          <w:lang w:val="en-GB"/>
        </w:rPr>
      </w:pPr>
      <w:r>
        <w:t>eNBs and gNBs have the same level of priority as synchronization sources and their selection can be left up to UE implementation</w:t>
      </w:r>
      <w:r w:rsidR="005C1DF0">
        <w:t>,</w:t>
      </w:r>
      <w:r>
        <w:t xml:space="preserve"> otherwise RSRP criteria can be considered to select eNB/gNB synchronization source</w:t>
      </w:r>
    </w:p>
    <w:p w14:paraId="7FE795C3" w14:textId="77777777" w:rsidR="005C1DF0" w:rsidRPr="00E2452A" w:rsidRDefault="005C1DF0" w:rsidP="0003208F">
      <w:pPr>
        <w:pStyle w:val="3GPPText"/>
      </w:pPr>
    </w:p>
    <w:p w14:paraId="72695C70" w14:textId="77777777" w:rsidR="004B6C49" w:rsidRDefault="004B6C49" w:rsidP="00E333D2">
      <w:pPr>
        <w:pStyle w:val="3GPPText"/>
        <w:numPr>
          <w:ilvl w:val="0"/>
          <w:numId w:val="10"/>
        </w:numPr>
      </w:pPr>
    </w:p>
    <w:p w14:paraId="4F0C259B" w14:textId="77777777" w:rsidR="004B6C49" w:rsidRDefault="004B6C49" w:rsidP="00E333D2">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14:paraId="200B7AF6" w14:textId="77777777" w:rsidR="004B6C49" w:rsidRDefault="004B6C49" w:rsidP="00E333D2">
      <w:pPr>
        <w:pStyle w:val="3GPPText"/>
        <w:numPr>
          <w:ilvl w:val="2"/>
          <w:numId w:val="10"/>
        </w:numPr>
        <w:rPr>
          <w:b/>
        </w:rPr>
      </w:pPr>
      <w:r>
        <w:rPr>
          <w:b/>
        </w:rPr>
        <w:lastRenderedPageBreak/>
        <w:t>Up to UE implementation which reference (eNB or gNB) to use for NR or LTE sidelink synchronization</w:t>
      </w:r>
    </w:p>
    <w:p w14:paraId="7378E610" w14:textId="77777777" w:rsidR="004E3D3F" w:rsidRDefault="004E3D3F" w:rsidP="004E3D3F">
      <w:pPr>
        <w:pStyle w:val="3GPPText"/>
      </w:pPr>
    </w:p>
    <w:p w14:paraId="001EE495" w14:textId="77777777" w:rsidR="00AE7912" w:rsidRPr="00D7698F" w:rsidRDefault="00D3078D" w:rsidP="00BE5EE5">
      <w:pPr>
        <w:pStyle w:val="3GPPH2"/>
      </w:pPr>
      <w:r w:rsidRPr="00D7698F">
        <w:t xml:space="preserve">Sidelink </w:t>
      </w:r>
      <w:r w:rsidR="00C3791C" w:rsidRPr="00D7698F">
        <w:t>Synchronization Signals and Channel</w:t>
      </w:r>
    </w:p>
    <w:p w14:paraId="3C33E9D7" w14:textId="77777777" w:rsidR="00FE36A4" w:rsidRPr="00D7698F" w:rsidRDefault="00FE36A4" w:rsidP="00FE36A4">
      <w:pPr>
        <w:pStyle w:val="3GPPText"/>
      </w:pPr>
      <w:r w:rsidRPr="00D7698F">
        <w:t xml:space="preserve">In terms of </w:t>
      </w:r>
      <w:r w:rsidR="00515A9A" w:rsidRPr="00D7698F">
        <w:t xml:space="preserve">SLSS based </w:t>
      </w:r>
      <w:r w:rsidRPr="00D7698F">
        <w:t xml:space="preserve">sidelink synchronization, </w:t>
      </w:r>
      <w:r w:rsidR="00515A9A" w:rsidRPr="00D7698F">
        <w:t>the first agreement that need to be made is that UE is not expected to blindly search for CP and SCS. The settings of these values are expected to be preconfigured.</w:t>
      </w:r>
    </w:p>
    <w:p w14:paraId="2E9EC269" w14:textId="77777777" w:rsidR="00FE36A4" w:rsidRPr="00D7698F" w:rsidRDefault="00FE36A4" w:rsidP="00FE36A4">
      <w:pPr>
        <w:pStyle w:val="3GPPAgreements"/>
        <w:numPr>
          <w:ilvl w:val="0"/>
          <w:numId w:val="0"/>
        </w:numPr>
        <w:ind w:left="284" w:hanging="284"/>
      </w:pPr>
    </w:p>
    <w:p w14:paraId="1B950E30" w14:textId="77777777" w:rsidR="00FE36A4" w:rsidRPr="00D7698F" w:rsidRDefault="00FE36A4" w:rsidP="00515A9A">
      <w:pPr>
        <w:pStyle w:val="3GPPText"/>
        <w:numPr>
          <w:ilvl w:val="0"/>
          <w:numId w:val="10"/>
        </w:numPr>
      </w:pPr>
    </w:p>
    <w:p w14:paraId="404E0B53" w14:textId="77777777" w:rsidR="00FE36A4" w:rsidRPr="00D7698F" w:rsidRDefault="00515A9A" w:rsidP="00FE36A4">
      <w:pPr>
        <w:pStyle w:val="3GPPAgreements"/>
        <w:numPr>
          <w:ilvl w:val="1"/>
          <w:numId w:val="14"/>
        </w:numPr>
        <w:rPr>
          <w:b/>
        </w:rPr>
      </w:pPr>
      <w:r w:rsidRPr="00D7698F">
        <w:rPr>
          <w:b/>
        </w:rPr>
        <w:t xml:space="preserve">For SLSS based synchronization, </w:t>
      </w:r>
      <w:r w:rsidR="00FE36A4" w:rsidRPr="00D7698F">
        <w:rPr>
          <w:b/>
        </w:rPr>
        <w:t>UE is not expected to blindly detect SCS, Cyclic Prefix</w:t>
      </w:r>
      <w:r w:rsidRPr="00D7698F">
        <w:rPr>
          <w:b/>
        </w:rPr>
        <w:t xml:space="preserve"> to demodulate PSBCH</w:t>
      </w:r>
    </w:p>
    <w:p w14:paraId="0D15385C" w14:textId="77777777" w:rsidR="00515A9A" w:rsidRPr="00D7698F" w:rsidRDefault="00515A9A" w:rsidP="00515A9A">
      <w:pPr>
        <w:pStyle w:val="3GPPAgreements"/>
        <w:numPr>
          <w:ilvl w:val="2"/>
          <w:numId w:val="14"/>
        </w:numPr>
        <w:rPr>
          <w:b/>
        </w:rPr>
      </w:pPr>
      <w:r w:rsidRPr="00D7698F">
        <w:rPr>
          <w:b/>
        </w:rPr>
        <w:t>SCS and CP settings are a part of UE pre-configuration</w:t>
      </w:r>
    </w:p>
    <w:p w14:paraId="021FE6A9" w14:textId="77777777" w:rsidR="00C576EB" w:rsidRPr="0003208F" w:rsidRDefault="00C576EB" w:rsidP="0003208F">
      <w:pPr>
        <w:pStyle w:val="3GPPText"/>
      </w:pPr>
    </w:p>
    <w:p w14:paraId="1CE08E94" w14:textId="77777777" w:rsidR="00C576EB" w:rsidRDefault="00C576EB" w:rsidP="00064EEE">
      <w:pPr>
        <w:pStyle w:val="3GPPH3"/>
        <w:tabs>
          <w:tab w:val="clear" w:pos="284"/>
          <w:tab w:val="num" w:pos="0"/>
        </w:tabs>
        <w:ind w:left="0"/>
        <w:rPr>
          <w:szCs w:val="22"/>
        </w:rPr>
      </w:pPr>
      <w:r>
        <w:t xml:space="preserve">Numerology </w:t>
      </w:r>
      <w:r w:rsidR="00515A9A">
        <w:t>C</w:t>
      </w:r>
      <w:r>
        <w:t>onsiderations</w:t>
      </w:r>
    </w:p>
    <w:p w14:paraId="6DCA8B8C" w14:textId="77777777" w:rsidR="00C576EB" w:rsidRPr="0003208F" w:rsidRDefault="00C576EB" w:rsidP="0003208F">
      <w:pPr>
        <w:pStyle w:val="3GPPText"/>
      </w:pPr>
      <w:r>
        <w:t xml:space="preserve">According to the </w:t>
      </w:r>
      <w:r w:rsidR="00D63592">
        <w:t xml:space="preserve">RAN1 </w:t>
      </w:r>
      <w:r>
        <w:t>agreement</w:t>
      </w:r>
      <w:r w:rsidR="00D63592">
        <w:t xml:space="preserve">, </w:t>
      </w:r>
      <w:r w:rsidRPr="00C576EB">
        <w:t xml:space="preserve">S-SSB has </w:t>
      </w:r>
      <w:r w:rsidRPr="0019181C">
        <w:t>the</w:t>
      </w:r>
      <w:r w:rsidRPr="00C576EB">
        <w:t xml:space="preserve"> same numerology as control and data channels for a given carrier</w:t>
      </w:r>
      <w:r>
        <w:t xml:space="preserve">. </w:t>
      </w:r>
      <w:r w:rsidR="00D63592">
        <w:t>T</w:t>
      </w:r>
      <w:r>
        <w:t xml:space="preserve">he same </w:t>
      </w:r>
      <w:r w:rsidRPr="00647166">
        <w:rPr>
          <w:rFonts w:eastAsia="DengXian"/>
        </w:rPr>
        <w:t xml:space="preserve">or better coverage </w:t>
      </w:r>
      <w:r w:rsidR="00AC6E67">
        <w:rPr>
          <w:rFonts w:eastAsia="DengXian"/>
        </w:rPr>
        <w:t xml:space="preserve">as </w:t>
      </w:r>
      <w:r w:rsidRPr="00647166">
        <w:rPr>
          <w:rFonts w:eastAsia="DengXian"/>
        </w:rPr>
        <w:t xml:space="preserve">LTE </w:t>
      </w:r>
      <w:r w:rsidR="005B0822">
        <w:rPr>
          <w:rFonts w:eastAsia="DengXian"/>
        </w:rPr>
        <w:t xml:space="preserve">so far </w:t>
      </w:r>
      <w:r>
        <w:rPr>
          <w:rFonts w:eastAsia="DengXian"/>
        </w:rPr>
        <w:t xml:space="preserve">was agreed </w:t>
      </w:r>
      <w:r w:rsidR="005B0822">
        <w:rPr>
          <w:rFonts w:eastAsia="DengXian"/>
        </w:rPr>
        <w:t xml:space="preserve">only </w:t>
      </w:r>
      <w:r>
        <w:rPr>
          <w:rFonts w:eastAsia="DengXian"/>
        </w:rPr>
        <w:t>for 15kHz</w:t>
      </w:r>
      <w:r w:rsidR="00425CEB">
        <w:rPr>
          <w:rFonts w:eastAsia="DengXian"/>
        </w:rPr>
        <w:t xml:space="preserve"> </w:t>
      </w:r>
      <w:r>
        <w:rPr>
          <w:rFonts w:eastAsia="DengXian"/>
        </w:rPr>
        <w:t>SCS</w:t>
      </w:r>
      <w:r w:rsidR="00D63592">
        <w:rPr>
          <w:rFonts w:eastAsia="DengXian"/>
        </w:rPr>
        <w:t xml:space="preserve">, </w:t>
      </w:r>
      <w:r>
        <w:rPr>
          <w:rFonts w:eastAsia="DengXian"/>
        </w:rPr>
        <w:t xml:space="preserve">assuming </w:t>
      </w:r>
      <w:r w:rsidRPr="00647166">
        <w:rPr>
          <w:rFonts w:eastAsia="DengXian"/>
        </w:rPr>
        <w:t xml:space="preserve">the same Tx/Rx </w:t>
      </w:r>
      <w:r w:rsidRPr="0003208F">
        <w:rPr>
          <w:rFonts w:eastAsia="DengXian"/>
        </w:rPr>
        <w:t>configuration.</w:t>
      </w:r>
    </w:p>
    <w:p w14:paraId="0E586B28" w14:textId="19140855" w:rsidR="00CA275F" w:rsidRPr="0003208F" w:rsidRDefault="00D63592" w:rsidP="009128EB">
      <w:pPr>
        <w:pStyle w:val="3GPPText"/>
      </w:pPr>
      <w:r w:rsidRPr="0003208F">
        <w:t xml:space="preserve">For NR-V2X </w:t>
      </w:r>
      <w:r w:rsidR="00425CEB" w:rsidRPr="0003208F">
        <w:t xml:space="preserve">SLSS/PSBCH </w:t>
      </w:r>
      <w:r w:rsidRPr="0003208F">
        <w:t>design</w:t>
      </w:r>
      <w:r w:rsidR="00425CEB" w:rsidRPr="0003208F">
        <w:t xml:space="preserve">, there are two </w:t>
      </w:r>
      <w:r w:rsidR="00B717D8" w:rsidRPr="0003208F">
        <w:t xml:space="preserve">design </w:t>
      </w:r>
      <w:r w:rsidR="00425CEB" w:rsidRPr="0003208F">
        <w:t xml:space="preserve">options possible. The first option </w:t>
      </w:r>
      <w:r w:rsidR="00813775" w:rsidRPr="0003208F">
        <w:t xml:space="preserve">(Option 1) </w:t>
      </w:r>
      <w:r w:rsidR="00425CEB" w:rsidRPr="0003208F">
        <w:t>is to try to achieve the same synchronization coverage independently of SCS</w:t>
      </w:r>
      <w:r w:rsidR="00B05E26" w:rsidRPr="0003208F">
        <w:t>.</w:t>
      </w:r>
      <w:r w:rsidR="00425CEB" w:rsidRPr="0003208F">
        <w:t xml:space="preserve"> </w:t>
      </w:r>
      <w:r w:rsidR="00B05E26" w:rsidRPr="0003208F">
        <w:t xml:space="preserve">In order to keep similar link budget (independently of SCS), the same duration of sidelink synchronization resource should be used, i.e. 1/2/4 slots for 15/30/60kHz SCS (see </w:t>
      </w:r>
      <w:r w:rsidR="00B05E26" w:rsidRPr="0003208F">
        <w:fldChar w:fldCharType="begin"/>
      </w:r>
      <w:r w:rsidR="00B05E26" w:rsidRPr="0003208F">
        <w:instrText xml:space="preserve"> REF _Ref520747055 \h  \* MERGEFORMAT </w:instrText>
      </w:r>
      <w:r w:rsidR="00B05E26" w:rsidRPr="0003208F">
        <w:fldChar w:fldCharType="separate"/>
      </w:r>
      <w:r w:rsidR="00B66886" w:rsidRPr="00B73C1F">
        <w:t xml:space="preserve">Figure </w:t>
      </w:r>
      <w:r w:rsidR="00B66886">
        <w:t>1</w:t>
      </w:r>
      <w:r w:rsidR="00B05E26" w:rsidRPr="0003208F">
        <w:fldChar w:fldCharType="end"/>
      </w:r>
      <w:r w:rsidR="00B05E26" w:rsidRPr="0003208F">
        <w:t>).</w:t>
      </w:r>
      <w:r w:rsidR="00B05E26" w:rsidRPr="00B73C1F">
        <w:t xml:space="preserve"> </w:t>
      </w:r>
      <w:r w:rsidR="00B05E26" w:rsidRPr="0003208F">
        <w:t>T</w:t>
      </w:r>
      <w:r w:rsidR="00425CEB" w:rsidRPr="0003208F">
        <w:t xml:space="preserve">he second option </w:t>
      </w:r>
      <w:r w:rsidR="00813775" w:rsidRPr="0003208F">
        <w:t xml:space="preserve">(Option 2) </w:t>
      </w:r>
      <w:r w:rsidR="00425CEB" w:rsidRPr="0003208F">
        <w:t xml:space="preserve">is </w:t>
      </w:r>
      <w:r w:rsidR="00813775" w:rsidRPr="0003208F">
        <w:t>to agree on reduc</w:t>
      </w:r>
      <w:r w:rsidR="00B717D8">
        <w:t>ed</w:t>
      </w:r>
      <w:r w:rsidR="00813775" w:rsidRPr="0003208F">
        <w:t xml:space="preserve"> synchronization range with the increase of SCS. </w:t>
      </w:r>
      <w:r w:rsidR="00B05E26" w:rsidRPr="0003208F">
        <w:t>T</w:t>
      </w:r>
      <w:r w:rsidR="00813775" w:rsidRPr="0003208F">
        <w:t xml:space="preserve">he selection b/w two options should depend on the assumption </w:t>
      </w:r>
      <w:r w:rsidR="00B05E26" w:rsidRPr="00B73C1F">
        <w:t xml:space="preserve">for </w:t>
      </w:r>
      <w:r w:rsidR="00813775" w:rsidRPr="0003208F">
        <w:t>data coverage. For instance, if for data transmission the same or similar coverage is targeted independently of SCS (e.g. slot bundling is assumed)</w:t>
      </w:r>
      <w:r w:rsidR="00B05E26" w:rsidRPr="00B73C1F">
        <w:t xml:space="preserve"> then Option 1 should be used, otherwise Option 2 should be preferred</w:t>
      </w:r>
      <w:r w:rsidR="00813775" w:rsidRPr="0003208F">
        <w:t>.</w:t>
      </w:r>
    </w:p>
    <w:p w14:paraId="71138338" w14:textId="77777777" w:rsidR="00330575" w:rsidRPr="00B73C1F" w:rsidRDefault="00393F54" w:rsidP="005B0822">
      <w:pPr>
        <w:pStyle w:val="3GPPText"/>
      </w:pPr>
      <w:r w:rsidRPr="005B0822">
        <w:object w:dxaOrig="13110" w:dyaOrig="2670" w14:anchorId="05557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00.5pt" o:ole="">
            <v:imagedata r:id="rId14" o:title=""/>
          </v:shape>
          <o:OLEObject Type="Embed" ProgID="Visio.Drawing.15" ShapeID="_x0000_i1025" DrawAspect="Content" ObjectID="_1615764873" r:id="rId15"/>
        </w:object>
      </w:r>
    </w:p>
    <w:p w14:paraId="149DE333" w14:textId="77777777" w:rsidR="008D50D8" w:rsidRPr="00B73C1F" w:rsidRDefault="008078DE" w:rsidP="00EB4541">
      <w:pPr>
        <w:pStyle w:val="Caption"/>
        <w:jc w:val="center"/>
      </w:pPr>
      <w:bookmarkStart w:id="3" w:name="_Ref520747055"/>
      <w:r w:rsidRPr="00B73C1F">
        <w:t xml:space="preserve">Figure </w:t>
      </w:r>
      <w:r w:rsidRPr="0003208F">
        <w:fldChar w:fldCharType="begin"/>
      </w:r>
      <w:r w:rsidRPr="00B73C1F">
        <w:instrText xml:space="preserve"> SEQ Figure \* ARABIC </w:instrText>
      </w:r>
      <w:r w:rsidRPr="0003208F">
        <w:fldChar w:fldCharType="separate"/>
      </w:r>
      <w:r w:rsidR="00B66886">
        <w:rPr>
          <w:noProof/>
        </w:rPr>
        <w:t>1</w:t>
      </w:r>
      <w:r w:rsidRPr="0003208F">
        <w:fldChar w:fldCharType="end"/>
      </w:r>
      <w:bookmarkEnd w:id="3"/>
      <w:r w:rsidR="00EB4541" w:rsidRPr="00B73C1F">
        <w:t>:</w:t>
      </w:r>
      <w:r w:rsidRPr="00B73C1F">
        <w:t xml:space="preserve"> Structure of sidelink synchronization resources for different numerologies</w:t>
      </w:r>
    </w:p>
    <w:p w14:paraId="0821C5B7" w14:textId="77777777" w:rsidR="004E3D3F" w:rsidRPr="00B73C1F" w:rsidRDefault="004E3D3F" w:rsidP="004E3D3F">
      <w:pPr>
        <w:pStyle w:val="3GPPText"/>
      </w:pPr>
    </w:p>
    <w:p w14:paraId="12AABB13" w14:textId="77777777" w:rsidR="00F94985" w:rsidRPr="00B73C1F" w:rsidRDefault="00D3078D" w:rsidP="00064EEE">
      <w:pPr>
        <w:pStyle w:val="3GPPH3"/>
        <w:tabs>
          <w:tab w:val="clear" w:pos="284"/>
          <w:tab w:val="num" w:pos="0"/>
        </w:tabs>
        <w:ind w:left="0"/>
      </w:pPr>
      <w:r w:rsidRPr="00B73C1F">
        <w:t>SLSS Design Considerations</w:t>
      </w:r>
    </w:p>
    <w:p w14:paraId="3AD78738" w14:textId="77777777" w:rsidR="00B73C1F" w:rsidRDefault="00B73C1F" w:rsidP="00F94985">
      <w:pPr>
        <w:pStyle w:val="3GPPText"/>
        <w:rPr>
          <w:b/>
          <w:u w:val="single"/>
          <w:lang w:val="en-GB"/>
        </w:rPr>
      </w:pPr>
      <w:r w:rsidRPr="0003208F">
        <w:rPr>
          <w:b/>
          <w:u w:val="single"/>
          <w:lang w:val="en-GB"/>
        </w:rPr>
        <w:t>Bandwidth Considerations</w:t>
      </w:r>
    </w:p>
    <w:p w14:paraId="796B3579" w14:textId="77777777" w:rsidR="00B73C1F" w:rsidRDefault="00B73C1F" w:rsidP="00F94985">
      <w:pPr>
        <w:pStyle w:val="3GPPText"/>
        <w:rPr>
          <w:lang w:val="en-GB"/>
        </w:rPr>
      </w:pPr>
      <w:r w:rsidRPr="0003208F">
        <w:rPr>
          <w:lang w:val="en-GB"/>
        </w:rPr>
        <w:t xml:space="preserve">The </w:t>
      </w:r>
      <w:r>
        <w:rPr>
          <w:lang w:val="en-GB"/>
        </w:rPr>
        <w:t xml:space="preserve">maximum </w:t>
      </w:r>
      <w:r w:rsidR="009513D1">
        <w:rPr>
          <w:lang w:val="en-GB"/>
        </w:rPr>
        <w:t xml:space="preserve">number of PRBs vs </w:t>
      </w:r>
      <w:r>
        <w:rPr>
          <w:lang w:val="en-GB"/>
        </w:rPr>
        <w:t xml:space="preserve">BW </w:t>
      </w:r>
      <w:r w:rsidR="009513D1">
        <w:rPr>
          <w:lang w:val="en-GB"/>
        </w:rPr>
        <w:t xml:space="preserve">vs SCS as defined by RAN4 WG is provided by </w:t>
      </w:r>
      <w:r w:rsidR="009513D1">
        <w:rPr>
          <w:lang w:val="en-GB"/>
        </w:rPr>
        <w:fldChar w:fldCharType="begin"/>
      </w:r>
      <w:r w:rsidR="009513D1">
        <w:rPr>
          <w:lang w:val="en-GB"/>
        </w:rPr>
        <w:instrText xml:space="preserve"> REF _Ref820507 \h </w:instrText>
      </w:r>
      <w:r w:rsidR="009513D1">
        <w:rPr>
          <w:lang w:val="en-GB"/>
        </w:rPr>
      </w:r>
      <w:r w:rsidR="009513D1">
        <w:rPr>
          <w:lang w:val="en-GB"/>
        </w:rPr>
        <w:fldChar w:fldCharType="separate"/>
      </w:r>
      <w:r w:rsidR="00B66886">
        <w:t xml:space="preserve">Table </w:t>
      </w:r>
      <w:r w:rsidR="00B66886">
        <w:rPr>
          <w:noProof/>
        </w:rPr>
        <w:t>3</w:t>
      </w:r>
      <w:r w:rsidR="009513D1">
        <w:rPr>
          <w:lang w:val="en-GB"/>
        </w:rPr>
        <w:fldChar w:fldCharType="end"/>
      </w:r>
      <w:r w:rsidR="009513D1">
        <w:rPr>
          <w:lang w:val="en-GB"/>
        </w:rPr>
        <w:t xml:space="preserve">. From this table it </w:t>
      </w:r>
      <w:r w:rsidR="00B717D8">
        <w:rPr>
          <w:lang w:val="en-GB"/>
        </w:rPr>
        <w:t xml:space="preserve">is </w:t>
      </w:r>
      <w:r w:rsidR="009513D1">
        <w:rPr>
          <w:lang w:val="en-GB"/>
        </w:rPr>
        <w:t>clear that BW of S-PSS, S-SSS and PSBCH shall not exceed 11 PRBs.</w:t>
      </w:r>
    </w:p>
    <w:p w14:paraId="20EF63C3" w14:textId="77777777" w:rsidR="009513D1" w:rsidRPr="00BA6069" w:rsidRDefault="009513D1" w:rsidP="009513D1">
      <w:pPr>
        <w:pStyle w:val="Caption"/>
        <w:rPr>
          <w:highlight w:val="yellow"/>
        </w:rPr>
      </w:pPr>
      <w:bookmarkStart w:id="4" w:name="_Ref820507"/>
      <w:r>
        <w:t xml:space="preserve">Table </w:t>
      </w:r>
      <w:r>
        <w:fldChar w:fldCharType="begin"/>
      </w:r>
      <w:r>
        <w:instrText xml:space="preserve"> SEQ Table \* ARABIC </w:instrText>
      </w:r>
      <w:r>
        <w:fldChar w:fldCharType="separate"/>
      </w:r>
      <w:r w:rsidR="00B66886">
        <w:rPr>
          <w:noProof/>
        </w:rPr>
        <w:t>3</w:t>
      </w:r>
      <w:r>
        <w:fldChar w:fldCharType="end"/>
      </w:r>
      <w:bookmarkEnd w:id="4"/>
      <w:r w:rsidRPr="00BA6069">
        <w:t>: Number of PRBs vs BW vs SCS</w:t>
      </w:r>
    </w:p>
    <w:tbl>
      <w:tblPr>
        <w:tblStyle w:val="TableGrid"/>
        <w:tblW w:w="0" w:type="auto"/>
        <w:tblInd w:w="-5" w:type="dxa"/>
        <w:tblLook w:val="04A0" w:firstRow="1" w:lastRow="0" w:firstColumn="1" w:lastColumn="0" w:noHBand="0" w:noVBand="1"/>
      </w:tblPr>
      <w:tblGrid>
        <w:gridCol w:w="1985"/>
        <w:gridCol w:w="1995"/>
        <w:gridCol w:w="1996"/>
        <w:gridCol w:w="1995"/>
        <w:gridCol w:w="1996"/>
      </w:tblGrid>
      <w:tr w:rsidR="009513D1" w14:paraId="351E4B64" w14:textId="77777777" w:rsidTr="00177960">
        <w:tc>
          <w:tcPr>
            <w:tcW w:w="1985" w:type="dxa"/>
          </w:tcPr>
          <w:p w14:paraId="1AD2EC9C" w14:textId="77777777" w:rsidR="009513D1" w:rsidRPr="00BA6069" w:rsidRDefault="009513D1" w:rsidP="00177960">
            <w:pPr>
              <w:pStyle w:val="3GPPAgreements"/>
              <w:numPr>
                <w:ilvl w:val="0"/>
                <w:numId w:val="0"/>
              </w:numPr>
              <w:spacing w:before="0" w:after="0" w:line="240" w:lineRule="auto"/>
              <w:jc w:val="center"/>
              <w:rPr>
                <w:b/>
              </w:rPr>
            </w:pPr>
            <w:r w:rsidRPr="00BA6069">
              <w:rPr>
                <w:b/>
              </w:rPr>
              <w:t>SCS\BW</w:t>
            </w:r>
          </w:p>
        </w:tc>
        <w:tc>
          <w:tcPr>
            <w:tcW w:w="1995" w:type="dxa"/>
          </w:tcPr>
          <w:p w14:paraId="28CBDC10" w14:textId="77777777" w:rsidR="009513D1" w:rsidRPr="00BA6069" w:rsidRDefault="009513D1" w:rsidP="00177960">
            <w:pPr>
              <w:pStyle w:val="3GPPAgreements"/>
              <w:numPr>
                <w:ilvl w:val="0"/>
                <w:numId w:val="0"/>
              </w:numPr>
              <w:spacing w:before="0" w:after="0" w:line="240" w:lineRule="auto"/>
              <w:jc w:val="center"/>
              <w:rPr>
                <w:b/>
              </w:rPr>
            </w:pPr>
            <w:r w:rsidRPr="00BA6069">
              <w:rPr>
                <w:b/>
              </w:rPr>
              <w:t>5MHz</w:t>
            </w:r>
          </w:p>
        </w:tc>
        <w:tc>
          <w:tcPr>
            <w:tcW w:w="1996" w:type="dxa"/>
          </w:tcPr>
          <w:p w14:paraId="2FC61EEA" w14:textId="77777777" w:rsidR="009513D1" w:rsidRPr="00BA6069" w:rsidRDefault="009513D1" w:rsidP="00177960">
            <w:pPr>
              <w:pStyle w:val="3GPPAgreements"/>
              <w:numPr>
                <w:ilvl w:val="0"/>
                <w:numId w:val="0"/>
              </w:numPr>
              <w:spacing w:before="0" w:after="0" w:line="240" w:lineRule="auto"/>
              <w:jc w:val="center"/>
              <w:rPr>
                <w:b/>
              </w:rPr>
            </w:pPr>
            <w:r w:rsidRPr="00BA6069">
              <w:rPr>
                <w:b/>
              </w:rPr>
              <w:t>10MHz</w:t>
            </w:r>
          </w:p>
        </w:tc>
        <w:tc>
          <w:tcPr>
            <w:tcW w:w="1995" w:type="dxa"/>
          </w:tcPr>
          <w:p w14:paraId="5E9CCD53" w14:textId="77777777" w:rsidR="009513D1" w:rsidRPr="00BA6069" w:rsidRDefault="009513D1" w:rsidP="00177960">
            <w:pPr>
              <w:pStyle w:val="3GPPAgreements"/>
              <w:numPr>
                <w:ilvl w:val="0"/>
                <w:numId w:val="0"/>
              </w:numPr>
              <w:spacing w:before="0" w:after="0" w:line="240" w:lineRule="auto"/>
              <w:jc w:val="center"/>
              <w:rPr>
                <w:b/>
              </w:rPr>
            </w:pPr>
            <w:r w:rsidRPr="00BA6069">
              <w:rPr>
                <w:b/>
              </w:rPr>
              <w:t>15MHz</w:t>
            </w:r>
          </w:p>
        </w:tc>
        <w:tc>
          <w:tcPr>
            <w:tcW w:w="1996" w:type="dxa"/>
          </w:tcPr>
          <w:p w14:paraId="407DCC95" w14:textId="77777777" w:rsidR="009513D1" w:rsidRPr="00BA6069" w:rsidRDefault="009513D1" w:rsidP="00177960">
            <w:pPr>
              <w:pStyle w:val="3GPPAgreements"/>
              <w:numPr>
                <w:ilvl w:val="0"/>
                <w:numId w:val="0"/>
              </w:numPr>
              <w:spacing w:before="0" w:after="0" w:line="240" w:lineRule="auto"/>
              <w:jc w:val="center"/>
              <w:rPr>
                <w:b/>
              </w:rPr>
            </w:pPr>
            <w:r w:rsidRPr="00BA6069">
              <w:rPr>
                <w:b/>
              </w:rPr>
              <w:t>20MHz</w:t>
            </w:r>
          </w:p>
        </w:tc>
      </w:tr>
      <w:tr w:rsidR="009513D1" w14:paraId="28440467" w14:textId="77777777" w:rsidTr="00177960">
        <w:tc>
          <w:tcPr>
            <w:tcW w:w="1985" w:type="dxa"/>
          </w:tcPr>
          <w:p w14:paraId="663F1E4E" w14:textId="77777777" w:rsidR="009513D1" w:rsidRPr="00BA6069" w:rsidRDefault="009513D1" w:rsidP="00177960">
            <w:pPr>
              <w:pStyle w:val="3GPPAgreements"/>
              <w:numPr>
                <w:ilvl w:val="0"/>
                <w:numId w:val="0"/>
              </w:numPr>
              <w:spacing w:before="0" w:after="0" w:line="240" w:lineRule="auto"/>
              <w:jc w:val="center"/>
              <w:rPr>
                <w:b/>
              </w:rPr>
            </w:pPr>
            <w:r w:rsidRPr="00BA6069">
              <w:rPr>
                <w:b/>
              </w:rPr>
              <w:t>15kHz</w:t>
            </w:r>
          </w:p>
        </w:tc>
        <w:tc>
          <w:tcPr>
            <w:tcW w:w="1995" w:type="dxa"/>
          </w:tcPr>
          <w:p w14:paraId="1E7A9484" w14:textId="77777777" w:rsidR="009513D1" w:rsidRDefault="009513D1" w:rsidP="00177960">
            <w:pPr>
              <w:pStyle w:val="3GPPAgreements"/>
              <w:numPr>
                <w:ilvl w:val="0"/>
                <w:numId w:val="0"/>
              </w:numPr>
              <w:spacing w:before="0" w:after="0" w:line="240" w:lineRule="auto"/>
              <w:jc w:val="center"/>
            </w:pPr>
            <w:r>
              <w:t>25</w:t>
            </w:r>
          </w:p>
        </w:tc>
        <w:tc>
          <w:tcPr>
            <w:tcW w:w="1996" w:type="dxa"/>
          </w:tcPr>
          <w:p w14:paraId="5FA0614B" w14:textId="77777777" w:rsidR="009513D1" w:rsidRDefault="009513D1" w:rsidP="00177960">
            <w:pPr>
              <w:pStyle w:val="3GPPAgreements"/>
              <w:numPr>
                <w:ilvl w:val="0"/>
                <w:numId w:val="0"/>
              </w:numPr>
              <w:spacing w:before="0" w:after="0" w:line="240" w:lineRule="auto"/>
              <w:jc w:val="center"/>
            </w:pPr>
            <w:r>
              <w:t>52</w:t>
            </w:r>
          </w:p>
        </w:tc>
        <w:tc>
          <w:tcPr>
            <w:tcW w:w="1995" w:type="dxa"/>
          </w:tcPr>
          <w:p w14:paraId="26C1762E" w14:textId="77777777" w:rsidR="009513D1" w:rsidRDefault="009513D1" w:rsidP="00177960">
            <w:pPr>
              <w:pStyle w:val="3GPPAgreements"/>
              <w:numPr>
                <w:ilvl w:val="0"/>
                <w:numId w:val="0"/>
              </w:numPr>
              <w:spacing w:before="0" w:after="0" w:line="240" w:lineRule="auto"/>
              <w:jc w:val="center"/>
            </w:pPr>
            <w:r>
              <w:t>79</w:t>
            </w:r>
          </w:p>
        </w:tc>
        <w:tc>
          <w:tcPr>
            <w:tcW w:w="1996" w:type="dxa"/>
          </w:tcPr>
          <w:p w14:paraId="66DF86D2" w14:textId="77777777" w:rsidR="009513D1" w:rsidRDefault="009513D1" w:rsidP="00177960">
            <w:pPr>
              <w:pStyle w:val="3GPPAgreements"/>
              <w:numPr>
                <w:ilvl w:val="0"/>
                <w:numId w:val="0"/>
              </w:numPr>
              <w:spacing w:before="0" w:after="0" w:line="240" w:lineRule="auto"/>
              <w:jc w:val="center"/>
            </w:pPr>
            <w:r>
              <w:t>106</w:t>
            </w:r>
          </w:p>
        </w:tc>
      </w:tr>
      <w:tr w:rsidR="009513D1" w14:paraId="0D9C0E2B" w14:textId="77777777" w:rsidTr="00177960">
        <w:tc>
          <w:tcPr>
            <w:tcW w:w="1985" w:type="dxa"/>
          </w:tcPr>
          <w:p w14:paraId="54699C4A" w14:textId="77777777" w:rsidR="009513D1" w:rsidRPr="00BA6069" w:rsidRDefault="009513D1" w:rsidP="00177960">
            <w:pPr>
              <w:pStyle w:val="3GPPAgreements"/>
              <w:numPr>
                <w:ilvl w:val="0"/>
                <w:numId w:val="0"/>
              </w:numPr>
              <w:spacing w:before="0" w:after="0" w:line="240" w:lineRule="auto"/>
              <w:jc w:val="center"/>
              <w:rPr>
                <w:b/>
              </w:rPr>
            </w:pPr>
            <w:r w:rsidRPr="00BA6069">
              <w:rPr>
                <w:b/>
              </w:rPr>
              <w:t>30kHz</w:t>
            </w:r>
          </w:p>
        </w:tc>
        <w:tc>
          <w:tcPr>
            <w:tcW w:w="1995" w:type="dxa"/>
          </w:tcPr>
          <w:p w14:paraId="729D978D" w14:textId="77777777" w:rsidR="009513D1" w:rsidRDefault="009513D1" w:rsidP="00177960">
            <w:pPr>
              <w:pStyle w:val="3GPPAgreements"/>
              <w:numPr>
                <w:ilvl w:val="0"/>
                <w:numId w:val="0"/>
              </w:numPr>
              <w:spacing w:before="0" w:after="0" w:line="240" w:lineRule="auto"/>
              <w:jc w:val="center"/>
            </w:pPr>
            <w:r>
              <w:t>11</w:t>
            </w:r>
          </w:p>
        </w:tc>
        <w:tc>
          <w:tcPr>
            <w:tcW w:w="1996" w:type="dxa"/>
          </w:tcPr>
          <w:p w14:paraId="22CBDFCE" w14:textId="77777777" w:rsidR="009513D1" w:rsidRDefault="009513D1" w:rsidP="00177960">
            <w:pPr>
              <w:pStyle w:val="3GPPAgreements"/>
              <w:numPr>
                <w:ilvl w:val="0"/>
                <w:numId w:val="0"/>
              </w:numPr>
              <w:spacing w:before="0" w:after="0" w:line="240" w:lineRule="auto"/>
              <w:jc w:val="center"/>
            </w:pPr>
            <w:r>
              <w:t>24</w:t>
            </w:r>
          </w:p>
        </w:tc>
        <w:tc>
          <w:tcPr>
            <w:tcW w:w="1995" w:type="dxa"/>
          </w:tcPr>
          <w:p w14:paraId="0255A4C0" w14:textId="77777777" w:rsidR="009513D1" w:rsidRDefault="009513D1" w:rsidP="00177960">
            <w:pPr>
              <w:pStyle w:val="3GPPAgreements"/>
              <w:numPr>
                <w:ilvl w:val="0"/>
                <w:numId w:val="0"/>
              </w:numPr>
              <w:spacing w:before="0" w:after="0" w:line="240" w:lineRule="auto"/>
              <w:jc w:val="center"/>
            </w:pPr>
            <w:r>
              <w:t>38</w:t>
            </w:r>
          </w:p>
        </w:tc>
        <w:tc>
          <w:tcPr>
            <w:tcW w:w="1996" w:type="dxa"/>
          </w:tcPr>
          <w:p w14:paraId="2A9E1518" w14:textId="77777777" w:rsidR="009513D1" w:rsidRDefault="009513D1" w:rsidP="00177960">
            <w:pPr>
              <w:pStyle w:val="3GPPAgreements"/>
              <w:numPr>
                <w:ilvl w:val="0"/>
                <w:numId w:val="0"/>
              </w:numPr>
              <w:spacing w:before="0" w:after="0" w:line="240" w:lineRule="auto"/>
              <w:jc w:val="center"/>
            </w:pPr>
            <w:r>
              <w:t>51</w:t>
            </w:r>
          </w:p>
        </w:tc>
      </w:tr>
      <w:tr w:rsidR="009513D1" w14:paraId="220C525E" w14:textId="77777777" w:rsidTr="00177960">
        <w:tc>
          <w:tcPr>
            <w:tcW w:w="1985" w:type="dxa"/>
          </w:tcPr>
          <w:p w14:paraId="36D846F0" w14:textId="77777777" w:rsidR="009513D1" w:rsidRPr="00BA6069" w:rsidRDefault="009513D1" w:rsidP="00177960">
            <w:pPr>
              <w:pStyle w:val="3GPPAgreements"/>
              <w:numPr>
                <w:ilvl w:val="0"/>
                <w:numId w:val="0"/>
              </w:numPr>
              <w:spacing w:before="0" w:after="0" w:line="240" w:lineRule="auto"/>
              <w:jc w:val="center"/>
              <w:rPr>
                <w:b/>
              </w:rPr>
            </w:pPr>
            <w:r w:rsidRPr="00BA6069">
              <w:rPr>
                <w:b/>
              </w:rPr>
              <w:t>60kHz</w:t>
            </w:r>
          </w:p>
        </w:tc>
        <w:tc>
          <w:tcPr>
            <w:tcW w:w="1995" w:type="dxa"/>
          </w:tcPr>
          <w:p w14:paraId="22262B53" w14:textId="77777777" w:rsidR="009513D1" w:rsidRDefault="009513D1" w:rsidP="00177960">
            <w:pPr>
              <w:pStyle w:val="3GPPAgreements"/>
              <w:numPr>
                <w:ilvl w:val="0"/>
                <w:numId w:val="0"/>
              </w:numPr>
              <w:spacing w:before="0" w:after="0" w:line="240" w:lineRule="auto"/>
              <w:jc w:val="center"/>
            </w:pPr>
            <w:r>
              <w:t>NA</w:t>
            </w:r>
          </w:p>
        </w:tc>
        <w:tc>
          <w:tcPr>
            <w:tcW w:w="1996" w:type="dxa"/>
          </w:tcPr>
          <w:p w14:paraId="2D58C33B" w14:textId="77777777" w:rsidR="009513D1" w:rsidRDefault="009513D1" w:rsidP="00177960">
            <w:pPr>
              <w:pStyle w:val="3GPPAgreements"/>
              <w:numPr>
                <w:ilvl w:val="0"/>
                <w:numId w:val="0"/>
              </w:numPr>
              <w:spacing w:before="0" w:after="0" w:line="240" w:lineRule="auto"/>
              <w:jc w:val="center"/>
            </w:pPr>
            <w:r>
              <w:t>11</w:t>
            </w:r>
          </w:p>
        </w:tc>
        <w:tc>
          <w:tcPr>
            <w:tcW w:w="1995" w:type="dxa"/>
          </w:tcPr>
          <w:p w14:paraId="41466B20" w14:textId="77777777" w:rsidR="009513D1" w:rsidRDefault="009513D1" w:rsidP="00177960">
            <w:pPr>
              <w:pStyle w:val="3GPPAgreements"/>
              <w:numPr>
                <w:ilvl w:val="0"/>
                <w:numId w:val="0"/>
              </w:numPr>
              <w:spacing w:before="0" w:after="0" w:line="240" w:lineRule="auto"/>
              <w:jc w:val="center"/>
            </w:pPr>
            <w:r>
              <w:t>18</w:t>
            </w:r>
          </w:p>
        </w:tc>
        <w:tc>
          <w:tcPr>
            <w:tcW w:w="1996" w:type="dxa"/>
          </w:tcPr>
          <w:p w14:paraId="45888969" w14:textId="77777777" w:rsidR="009513D1" w:rsidRDefault="009513D1" w:rsidP="00177960">
            <w:pPr>
              <w:pStyle w:val="3GPPAgreements"/>
              <w:numPr>
                <w:ilvl w:val="0"/>
                <w:numId w:val="0"/>
              </w:numPr>
              <w:spacing w:before="0" w:after="0" w:line="240" w:lineRule="auto"/>
              <w:jc w:val="center"/>
            </w:pPr>
            <w:r>
              <w:t>24</w:t>
            </w:r>
          </w:p>
        </w:tc>
      </w:tr>
    </w:tbl>
    <w:p w14:paraId="4DC0B617" w14:textId="77777777" w:rsidR="009513D1" w:rsidRDefault="009513D1" w:rsidP="009513D1">
      <w:pPr>
        <w:pStyle w:val="3GPPAgreements"/>
        <w:numPr>
          <w:ilvl w:val="0"/>
          <w:numId w:val="0"/>
        </w:numPr>
        <w:ind w:left="284" w:hanging="284"/>
      </w:pPr>
    </w:p>
    <w:p w14:paraId="7516774E" w14:textId="77777777" w:rsidR="009513D1" w:rsidRDefault="009513D1" w:rsidP="00515A9A">
      <w:pPr>
        <w:pStyle w:val="3GPPText"/>
        <w:numPr>
          <w:ilvl w:val="0"/>
          <w:numId w:val="10"/>
        </w:numPr>
      </w:pPr>
      <w:r>
        <w:t xml:space="preserve"> </w:t>
      </w:r>
    </w:p>
    <w:p w14:paraId="79EBDB33" w14:textId="77777777" w:rsidR="009513D1" w:rsidRDefault="009513D1" w:rsidP="00670401">
      <w:pPr>
        <w:pStyle w:val="3GPPAgreements"/>
        <w:numPr>
          <w:ilvl w:val="1"/>
          <w:numId w:val="14"/>
        </w:numPr>
        <w:rPr>
          <w:b/>
        </w:rPr>
      </w:pPr>
      <w:r w:rsidRPr="0003208F">
        <w:rPr>
          <w:b/>
        </w:rPr>
        <w:tab/>
        <w:t xml:space="preserve">BW of S-PSS, S-SSS, PSBCH is limited by 11 PRBs </w:t>
      </w:r>
      <w:r w:rsidR="00B759FF">
        <w:rPr>
          <w:b/>
        </w:rPr>
        <w:t xml:space="preserve">for each </w:t>
      </w:r>
      <w:r w:rsidRPr="0003208F">
        <w:rPr>
          <w:b/>
        </w:rPr>
        <w:t>SCS</w:t>
      </w:r>
    </w:p>
    <w:p w14:paraId="68453B12" w14:textId="77777777" w:rsidR="009513D1" w:rsidRDefault="00B759FF" w:rsidP="00670401">
      <w:pPr>
        <w:pStyle w:val="3GPPAgreements"/>
        <w:numPr>
          <w:ilvl w:val="1"/>
          <w:numId w:val="14"/>
        </w:numPr>
        <w:rPr>
          <w:b/>
        </w:rPr>
      </w:pPr>
      <w:r>
        <w:rPr>
          <w:b/>
        </w:rPr>
        <w:t>L</w:t>
      </w:r>
      <w:r w:rsidR="009513D1">
        <w:rPr>
          <w:b/>
        </w:rPr>
        <w:t xml:space="preserve">ength of S-PSS, S-SSS sequence is </w:t>
      </w:r>
      <w:r>
        <w:rPr>
          <w:b/>
        </w:rPr>
        <w:t xml:space="preserve">equal to </w:t>
      </w:r>
      <w:r w:rsidR="009513D1">
        <w:rPr>
          <w:b/>
        </w:rPr>
        <w:t>127</w:t>
      </w:r>
      <w:r w:rsidR="00F931DB">
        <w:rPr>
          <w:b/>
        </w:rPr>
        <w:t>,</w:t>
      </w:r>
      <w:r w:rsidR="009513D1">
        <w:rPr>
          <w:b/>
        </w:rPr>
        <w:t xml:space="preserve"> </w:t>
      </w:r>
      <w:r w:rsidR="0003208F">
        <w:rPr>
          <w:b/>
        </w:rPr>
        <w:t xml:space="preserve">i.e. </w:t>
      </w:r>
      <w:r w:rsidR="00F931DB">
        <w:rPr>
          <w:b/>
        </w:rPr>
        <w:t xml:space="preserve">the </w:t>
      </w:r>
      <w:r w:rsidR="0003208F">
        <w:rPr>
          <w:b/>
        </w:rPr>
        <w:t xml:space="preserve">same as for </w:t>
      </w:r>
      <w:r>
        <w:rPr>
          <w:b/>
        </w:rPr>
        <w:t>Uu PSS/SSS</w:t>
      </w:r>
    </w:p>
    <w:p w14:paraId="42F81202" w14:textId="77777777" w:rsidR="00B759FF" w:rsidRPr="0003208F" w:rsidRDefault="00B759FF" w:rsidP="00670401">
      <w:pPr>
        <w:pStyle w:val="3GPPAgreements"/>
        <w:numPr>
          <w:ilvl w:val="1"/>
          <w:numId w:val="14"/>
        </w:numPr>
        <w:rPr>
          <w:b/>
        </w:rPr>
      </w:pPr>
      <w:r>
        <w:rPr>
          <w:b/>
        </w:rPr>
        <w:t>PSBCH channel BW is equal to 11 PRBs</w:t>
      </w:r>
    </w:p>
    <w:p w14:paraId="41D7A2DB" w14:textId="77777777" w:rsidR="00512119" w:rsidRPr="0003208F" w:rsidRDefault="00512119" w:rsidP="00F94985">
      <w:pPr>
        <w:pStyle w:val="3GPPText"/>
        <w:rPr>
          <w:lang w:val="en-GB"/>
        </w:rPr>
      </w:pPr>
    </w:p>
    <w:p w14:paraId="088F7405" w14:textId="77777777" w:rsidR="00CD2931" w:rsidRPr="0003208F" w:rsidRDefault="00F94985" w:rsidP="00CD2931">
      <w:pPr>
        <w:pStyle w:val="3GPPText"/>
        <w:rPr>
          <w:b/>
          <w:u w:val="single"/>
          <w:lang w:val="en-GB"/>
        </w:rPr>
      </w:pPr>
      <w:r w:rsidRPr="0003208F">
        <w:rPr>
          <w:b/>
          <w:u w:val="single"/>
          <w:lang w:val="en-GB"/>
        </w:rPr>
        <w:t>Primary Sidelink Synchronization Signal (PSSS</w:t>
      </w:r>
      <w:r w:rsidR="00B759FF">
        <w:rPr>
          <w:b/>
          <w:u w:val="single"/>
          <w:lang w:val="en-GB"/>
        </w:rPr>
        <w:t>/S-PSS</w:t>
      </w:r>
      <w:r w:rsidRPr="0003208F">
        <w:rPr>
          <w:b/>
          <w:u w:val="single"/>
          <w:lang w:val="en-GB"/>
        </w:rPr>
        <w:t>)</w:t>
      </w:r>
    </w:p>
    <w:p w14:paraId="026289BC" w14:textId="77777777" w:rsidR="00E90DBA" w:rsidRPr="00B759FF" w:rsidRDefault="00E90DBA" w:rsidP="00CD2931">
      <w:pPr>
        <w:pStyle w:val="3GPPText"/>
        <w:rPr>
          <w:lang w:val="en-GB"/>
        </w:rPr>
      </w:pPr>
      <w:r w:rsidRPr="00B759FF">
        <w:rPr>
          <w:lang w:val="en-GB"/>
        </w:rPr>
        <w:t>In this section</w:t>
      </w:r>
      <w:r w:rsidR="00241DF9" w:rsidRPr="00B759FF">
        <w:rPr>
          <w:lang w:val="en-GB"/>
        </w:rPr>
        <w:t xml:space="preserve">, </w:t>
      </w:r>
      <w:r w:rsidRPr="00B759FF">
        <w:rPr>
          <w:lang w:val="en-GB"/>
        </w:rPr>
        <w:t xml:space="preserve">we provide </w:t>
      </w:r>
      <w:r w:rsidR="00241DF9" w:rsidRPr="00B759FF">
        <w:rPr>
          <w:lang w:val="en-GB"/>
        </w:rPr>
        <w:t>initial considerations on PSSS signal design and discuss the following aspects:</w:t>
      </w:r>
    </w:p>
    <w:p w14:paraId="194AA154" w14:textId="77777777" w:rsidR="00F94985" w:rsidRPr="00B759FF" w:rsidRDefault="00E90DBA" w:rsidP="0019181C">
      <w:pPr>
        <w:pStyle w:val="3GPPAgreements"/>
        <w:ind w:left="284"/>
      </w:pPr>
      <w:r w:rsidRPr="00B759FF">
        <w:t>Number of PSSS</w:t>
      </w:r>
      <w:r w:rsidR="0003208F">
        <w:t>/S-PSS</w:t>
      </w:r>
      <w:r w:rsidRPr="00B759FF">
        <w:t xml:space="preserve"> sequences</w:t>
      </w:r>
    </w:p>
    <w:p w14:paraId="5F1BD78D" w14:textId="77777777" w:rsidR="00B759FF" w:rsidRPr="00B759FF" w:rsidRDefault="00E90DBA" w:rsidP="00B77CFC">
      <w:pPr>
        <w:pStyle w:val="3GPPAgreements"/>
        <w:numPr>
          <w:ilvl w:val="1"/>
          <w:numId w:val="9"/>
        </w:numPr>
      </w:pPr>
      <w:r w:rsidRPr="00B759FF">
        <w:t>Number of PSSS</w:t>
      </w:r>
      <w:r w:rsidR="0003208F">
        <w:t>/S-PSS</w:t>
      </w:r>
      <w:r w:rsidRPr="00B759FF">
        <w:t xml:space="preserve"> seq</w:t>
      </w:r>
      <w:r w:rsidR="00086D08" w:rsidRPr="00B759FF">
        <w:t>uences should be minimized to reduce UE initial acquisition complexity</w:t>
      </w:r>
      <w:r w:rsidR="00177960">
        <w:t xml:space="preserve">. In general, one </w:t>
      </w:r>
      <w:r w:rsidR="00B717D8">
        <w:t xml:space="preserve">or at </w:t>
      </w:r>
      <w:r w:rsidR="00B717D8" w:rsidRPr="00F773C3">
        <w:t xml:space="preserve">most two </w:t>
      </w:r>
      <w:r w:rsidR="00177960" w:rsidRPr="00F773C3">
        <w:t>PSSS/S-PSS sequence</w:t>
      </w:r>
      <w:r w:rsidR="00B717D8" w:rsidRPr="00F773C3">
        <w:t>s</w:t>
      </w:r>
      <w:r w:rsidR="00177960" w:rsidRPr="00F773C3">
        <w:t xml:space="preserve"> </w:t>
      </w:r>
      <w:r w:rsidR="00B717D8" w:rsidRPr="00F773C3">
        <w:t>are</w:t>
      </w:r>
      <w:r w:rsidR="00177960" w:rsidRPr="00F773C3">
        <w:t xml:space="preserve"> sufficient.</w:t>
      </w:r>
      <w:r w:rsidR="00B77CFC" w:rsidRPr="00F773C3">
        <w:t xml:space="preserve"> </w:t>
      </w:r>
      <w:r w:rsidR="00B717D8" w:rsidRPr="00F773C3">
        <w:t xml:space="preserve">If </w:t>
      </w:r>
      <w:r w:rsidR="00736D68" w:rsidRPr="00F773C3">
        <w:t xml:space="preserve">two </w:t>
      </w:r>
      <w:r w:rsidR="0003208F" w:rsidRPr="00F773C3">
        <w:t>PSSS/</w:t>
      </w:r>
      <w:r w:rsidR="00736D68" w:rsidRPr="00F773C3">
        <w:t xml:space="preserve">S-PSS sequences </w:t>
      </w:r>
      <w:r w:rsidR="00B717D8" w:rsidRPr="00F773C3">
        <w:t xml:space="preserve">are </w:t>
      </w:r>
      <w:r w:rsidR="002E3539" w:rsidRPr="00F773C3">
        <w:t>considered</w:t>
      </w:r>
      <w:r w:rsidR="00B717D8" w:rsidRPr="00F773C3">
        <w:t xml:space="preserve">, </w:t>
      </w:r>
      <w:r w:rsidR="00177960" w:rsidRPr="00F773C3">
        <w:t xml:space="preserve">it </w:t>
      </w:r>
      <w:r w:rsidR="00B717D8" w:rsidRPr="00F773C3">
        <w:t xml:space="preserve">should </w:t>
      </w:r>
      <w:r w:rsidR="00177960" w:rsidRPr="00F773C3">
        <w:t xml:space="preserve">not impose additional complexity on UE </w:t>
      </w:r>
      <w:r w:rsidR="002E3539" w:rsidRPr="00F773C3">
        <w:t xml:space="preserve">receive </w:t>
      </w:r>
      <w:r w:rsidR="00177960" w:rsidRPr="00F773C3">
        <w:t>processing</w:t>
      </w:r>
      <w:r w:rsidR="002E3539" w:rsidRPr="00F773C3">
        <w:t xml:space="preserve">. Two signals can be used to </w:t>
      </w:r>
      <w:r w:rsidR="00B65EDD" w:rsidRPr="00F773C3">
        <w:t>differentiate i</w:t>
      </w:r>
      <w:r w:rsidR="00942CD9" w:rsidRPr="00F773C3">
        <w:t xml:space="preserve">ndependent sync source from other </w:t>
      </w:r>
      <w:r w:rsidR="002E3539" w:rsidRPr="00F773C3">
        <w:t xml:space="preserve">SLSS </w:t>
      </w:r>
      <w:r w:rsidR="00942CD9" w:rsidRPr="00F773C3">
        <w:t>sources.</w:t>
      </w:r>
      <w:r w:rsidR="002E3539" w:rsidRPr="00F773C3">
        <w:t xml:space="preserve"> In order to generate </w:t>
      </w:r>
      <w:r w:rsidR="00D617CA" w:rsidRPr="00F773C3">
        <w:t xml:space="preserve">the </w:t>
      </w:r>
      <w:r w:rsidR="002E3539" w:rsidRPr="00F773C3">
        <w:t>second signal the time</w:t>
      </w:r>
      <w:r w:rsidR="00F773C3" w:rsidRPr="00F773C3">
        <w:t xml:space="preserve"> </w:t>
      </w:r>
      <w:r w:rsidR="002E3539" w:rsidRPr="00F773C3">
        <w:t>revers</w:t>
      </w:r>
      <w:r w:rsidR="00F773C3" w:rsidRPr="00F773C3">
        <w:t xml:space="preserve">al </w:t>
      </w:r>
      <w:r w:rsidR="002E3539" w:rsidRPr="00F773C3">
        <w:t>operation can be applied in frequency domain</w:t>
      </w:r>
      <w:r w:rsidR="00D617CA" w:rsidRPr="00F773C3">
        <w:t xml:space="preserve"> </w:t>
      </w:r>
      <w:r w:rsidR="00EE1351">
        <w:t xml:space="preserve">to get </w:t>
      </w:r>
      <w:r w:rsidR="002E3539" w:rsidRPr="00F773C3">
        <w:t>complex conjugat</w:t>
      </w:r>
      <w:r w:rsidR="00EE1351">
        <w:t>ed</w:t>
      </w:r>
      <w:r w:rsidR="002E3539" w:rsidRPr="00F773C3">
        <w:t xml:space="preserve"> </w:t>
      </w:r>
      <w:r w:rsidR="00EE1351">
        <w:t xml:space="preserve">signal </w:t>
      </w:r>
      <w:r w:rsidR="002E3539" w:rsidRPr="00F773C3">
        <w:t xml:space="preserve">in time </w:t>
      </w:r>
      <w:r w:rsidR="00F773C3">
        <w:t xml:space="preserve">and </w:t>
      </w:r>
      <w:r w:rsidR="00EE1351">
        <w:t xml:space="preserve">use </w:t>
      </w:r>
      <w:r w:rsidR="00F773C3">
        <w:t>single correlator to detect both sequences</w:t>
      </w:r>
      <w:r w:rsidR="002E3539" w:rsidRPr="00F773C3">
        <w:t>.</w:t>
      </w:r>
    </w:p>
    <w:p w14:paraId="4A292A5E" w14:textId="77777777" w:rsidR="00E90DBA" w:rsidRPr="00B76297" w:rsidRDefault="00E90DBA" w:rsidP="0019181C">
      <w:pPr>
        <w:pStyle w:val="3GPPAgreements"/>
        <w:ind w:left="284"/>
      </w:pPr>
      <w:r w:rsidRPr="00B76297">
        <w:t>PSSS</w:t>
      </w:r>
      <w:r w:rsidR="00177960">
        <w:t>/S-PSS</w:t>
      </w:r>
      <w:r w:rsidRPr="00B76297">
        <w:t xml:space="preserve"> sequence design</w:t>
      </w:r>
    </w:p>
    <w:p w14:paraId="284B3270" w14:textId="77777777" w:rsidR="00241DF9" w:rsidRDefault="00942CD9" w:rsidP="00E333D2">
      <w:pPr>
        <w:pStyle w:val="3GPPAgreements"/>
        <w:numPr>
          <w:ilvl w:val="1"/>
          <w:numId w:val="9"/>
        </w:numPr>
      </w:pPr>
      <w:r>
        <w:t xml:space="preserve">The </w:t>
      </w:r>
      <w:r w:rsidR="00177960">
        <w:t xml:space="preserve">same polynomial </w:t>
      </w:r>
      <w:r>
        <w:t xml:space="preserve">(not only type) </w:t>
      </w:r>
      <w:r w:rsidR="00241DF9" w:rsidRPr="00B76297">
        <w:t>as was applied for</w:t>
      </w:r>
      <w:r w:rsidR="00CE2D02" w:rsidRPr="00B76297">
        <w:t xml:space="preserve"> </w:t>
      </w:r>
      <w:r w:rsidR="00241DF9" w:rsidRPr="00B76297">
        <w:t xml:space="preserve">NR-Uu can be </w:t>
      </w:r>
      <w:r w:rsidR="00EE1351">
        <w:t>re</w:t>
      </w:r>
      <w:r w:rsidR="00241DF9" w:rsidRPr="00B76297">
        <w:t>used to generate P</w:t>
      </w:r>
      <w:r w:rsidR="00177960">
        <w:t>-</w:t>
      </w:r>
      <w:r w:rsidR="00241DF9" w:rsidRPr="00B76297">
        <w:t>SSS</w:t>
      </w:r>
      <w:r w:rsidR="00177960">
        <w:t>/S-PSS</w:t>
      </w:r>
      <w:r w:rsidR="00241DF9" w:rsidRPr="00B76297">
        <w:t xml:space="preserve"> sequence</w:t>
      </w:r>
      <w:r w:rsidR="00177960">
        <w:t xml:space="preserve">. In general, </w:t>
      </w:r>
      <w:r w:rsidR="00D20840">
        <w:t xml:space="preserve">it </w:t>
      </w:r>
      <w:r w:rsidR="00177960">
        <w:t xml:space="preserve">may not </w:t>
      </w:r>
      <w:r w:rsidR="00D20840">
        <w:t xml:space="preserve">be </w:t>
      </w:r>
      <w:r w:rsidR="00177960">
        <w:t>even need</w:t>
      </w:r>
      <w:r w:rsidR="00D20840">
        <w:t>ed</w:t>
      </w:r>
      <w:r w:rsidR="00177960">
        <w:t xml:space="preserve"> to differentiate S-PSS from </w:t>
      </w:r>
      <w:r w:rsidR="00D20840">
        <w:t xml:space="preserve">Uu </w:t>
      </w:r>
      <w:r w:rsidR="00177960">
        <w:t>PSS signal given that frequency location of S-PSS transmission is pre-configured. On the other hand</w:t>
      </w:r>
      <w:r w:rsidR="00FF1CDA">
        <w:t>,</w:t>
      </w:r>
      <w:r w:rsidR="00177960">
        <w:t xml:space="preserve"> in order to be on the safe side</w:t>
      </w:r>
      <w:r w:rsidR="00FF1CDA">
        <w:t>,</w:t>
      </w:r>
      <w:r w:rsidR="00177960">
        <w:t xml:space="preserve"> different cyclic shift</w:t>
      </w:r>
      <w:r w:rsidR="00F773C3">
        <w:t>s</w:t>
      </w:r>
      <w:r w:rsidR="00177960">
        <w:t xml:space="preserve"> can be applied (e.g. selected </w:t>
      </w:r>
      <w:r w:rsidR="00FF1CDA">
        <w:t>in the middle of the legacy cyclic shifts values [</w:t>
      </w:r>
      <w:r w:rsidR="00177960">
        <w:t xml:space="preserve">0, 43, </w:t>
      </w:r>
      <w:r w:rsidR="00FF1CDA">
        <w:t xml:space="preserve">86] </w:t>
      </w:r>
      <w:r w:rsidR="00EE1351">
        <w:t>(</w:t>
      </w:r>
      <w:r w:rsidR="00FF1CDA">
        <w:t>e.g. new set of cyclic shift values for sidelink can be [22, 65, 108]</w:t>
      </w:r>
      <w:r w:rsidR="00EE1351">
        <w:t>)</w:t>
      </w:r>
      <w:r w:rsidR="00F773C3">
        <w:t xml:space="preserve"> or time reversal operation (sequence mapping in frequency domain) can be used</w:t>
      </w:r>
      <w:r w:rsidR="00FF1CDA">
        <w:t>.</w:t>
      </w:r>
    </w:p>
    <w:p w14:paraId="67DAC7CE" w14:textId="77777777" w:rsidR="00177960" w:rsidRDefault="00177960" w:rsidP="00D20840">
      <w:pPr>
        <w:pStyle w:val="3GPPAgreements"/>
        <w:ind w:left="284"/>
      </w:pPr>
      <w:r>
        <w:t>Number of PSSS/S-PSS symbols</w:t>
      </w:r>
    </w:p>
    <w:p w14:paraId="4F3010DD" w14:textId="77777777" w:rsidR="00177960" w:rsidRDefault="00FF1CDA" w:rsidP="00D20840">
      <w:pPr>
        <w:pStyle w:val="3GPPAgreements"/>
        <w:numPr>
          <w:ilvl w:val="1"/>
          <w:numId w:val="9"/>
        </w:numPr>
      </w:pPr>
      <w:r>
        <w:t>In LTE-V2X, two symbols are used for PSSS with 6 PRB BW at 15kHz SCS. Considering that BW of S-PSS</w:t>
      </w:r>
      <w:r w:rsidR="00D20840">
        <w:t xml:space="preserve"> is almost doubled and the fact that larger bandwidth may not help to </w:t>
      </w:r>
      <w:r w:rsidR="00B77CFC">
        <w:t xml:space="preserve">extract </w:t>
      </w:r>
      <w:r w:rsidR="00D20840">
        <w:t>full processing gain</w:t>
      </w:r>
      <w:r w:rsidR="00EE1351">
        <w:t xml:space="preserve"> in frequency selective channel</w:t>
      </w:r>
      <w:r w:rsidR="00B77CFC">
        <w:t xml:space="preserve">, </w:t>
      </w:r>
      <w:r w:rsidR="00D20840">
        <w:t xml:space="preserve">the S-PSS signal should occupy at least two symbols </w:t>
      </w:r>
      <w:r w:rsidR="00EE1351">
        <w:t>(</w:t>
      </w:r>
      <w:r w:rsidR="00D20840">
        <w:t>or even more</w:t>
      </w:r>
      <w:r w:rsidR="00EE1351">
        <w:t>)</w:t>
      </w:r>
      <w:r w:rsidR="00D20840">
        <w:t xml:space="preserve"> to be competitive with PSSS defined in LTE V2X.</w:t>
      </w:r>
    </w:p>
    <w:p w14:paraId="0203BEC3" w14:textId="77777777" w:rsidR="00E90DBA" w:rsidRPr="00B77CFC" w:rsidRDefault="00E90DBA" w:rsidP="0019181C">
      <w:pPr>
        <w:pStyle w:val="3GPPAgreements"/>
        <w:ind w:left="284"/>
      </w:pPr>
      <w:r w:rsidRPr="00B77CFC">
        <w:t>Allocation in synchronization resource</w:t>
      </w:r>
    </w:p>
    <w:p w14:paraId="64B9F576" w14:textId="2F78DBB0" w:rsidR="00F931DB" w:rsidRPr="00B77CFC" w:rsidRDefault="00CC4974" w:rsidP="00B77CFC">
      <w:pPr>
        <w:pStyle w:val="3GPPAgreements"/>
        <w:numPr>
          <w:ilvl w:val="1"/>
          <w:numId w:val="9"/>
        </w:numPr>
      </w:pPr>
      <w:r w:rsidRPr="00B77CFC">
        <w:t>PSSS a</w:t>
      </w:r>
      <w:r w:rsidR="00086D08" w:rsidRPr="00B77CFC">
        <w:t xml:space="preserve">llocation in </w:t>
      </w:r>
      <w:r w:rsidRPr="00B77CFC">
        <w:t xml:space="preserve">sidelink </w:t>
      </w:r>
      <w:r w:rsidR="00086D08" w:rsidRPr="00B77CFC">
        <w:t>synchronization resource depend</w:t>
      </w:r>
      <w:r w:rsidR="004E417B" w:rsidRPr="00B77CFC">
        <w:t>s</w:t>
      </w:r>
      <w:r w:rsidR="00086D08" w:rsidRPr="00B77CFC">
        <w:t xml:space="preserve"> on </w:t>
      </w:r>
      <w:r w:rsidR="00BE426E" w:rsidRPr="00B77CFC">
        <w:t xml:space="preserve">selected </w:t>
      </w:r>
      <w:r w:rsidR="00086D08" w:rsidRPr="00B77CFC">
        <w:t xml:space="preserve">numerology. </w:t>
      </w:r>
      <w:r w:rsidRPr="00B77CFC">
        <w:t>F</w:t>
      </w:r>
      <w:r w:rsidR="00086D08" w:rsidRPr="00B77CFC">
        <w:t>rom link budget consideration</w:t>
      </w:r>
      <w:r w:rsidR="00241DF9" w:rsidRPr="00B77CFC">
        <w:t xml:space="preserve"> </w:t>
      </w:r>
      <w:r w:rsidR="00BE426E" w:rsidRPr="00B77CFC">
        <w:t>at least</w:t>
      </w:r>
      <w:r w:rsidR="00241DF9" w:rsidRPr="00B77CFC">
        <w:t xml:space="preserve"> </w:t>
      </w:r>
      <w:r w:rsidR="00BE426E" w:rsidRPr="00B77CFC">
        <w:t xml:space="preserve">2, </w:t>
      </w:r>
      <w:r w:rsidR="00241DF9" w:rsidRPr="00B77CFC">
        <w:t xml:space="preserve">4 </w:t>
      </w:r>
      <w:r w:rsidR="00BE426E" w:rsidRPr="00B77CFC">
        <w:t xml:space="preserve">and 8 symbols </w:t>
      </w:r>
      <w:r w:rsidR="00D3115A" w:rsidRPr="00B77CFC">
        <w:t>are</w:t>
      </w:r>
      <w:r w:rsidR="00BE426E" w:rsidRPr="00B77CFC">
        <w:t xml:space="preserve"> needed in case of 15/30/60kHz SCS to be competitive with LTE-V2X </w:t>
      </w:r>
      <w:r w:rsidR="00942CD9">
        <w:t xml:space="preserve">design </w:t>
      </w:r>
      <w:r w:rsidR="00BE426E" w:rsidRPr="00B77CFC">
        <w:t xml:space="preserve">that utilizes two PSSS symbols </w:t>
      </w:r>
      <w:r w:rsidR="00D3115A" w:rsidRPr="00B77CFC">
        <w:t>per sync resource</w:t>
      </w:r>
      <w:r w:rsidR="00942CD9">
        <w:t>.</w:t>
      </w:r>
      <w:r w:rsidR="000B48DE">
        <w:t xml:space="preserve"> Considering that </w:t>
      </w:r>
      <w:r w:rsidR="009B075B">
        <w:t>LTE V2X</w:t>
      </w:r>
      <w:r w:rsidR="000B48DE">
        <w:t xml:space="preserve"> coverage target was agreed for 15kHz</w:t>
      </w:r>
      <w:r w:rsidR="009B075B">
        <w:t xml:space="preserve"> SCS</w:t>
      </w:r>
      <w:r w:rsidR="000B48DE">
        <w:t>, at least two S-PSS symbols should be allocated</w:t>
      </w:r>
      <w:r w:rsidR="009B075B">
        <w:t xml:space="preserve"> in case of 15kHz SCS</w:t>
      </w:r>
      <w:r w:rsidR="000B48DE">
        <w:t xml:space="preserve">. The additional S-PSS symbol can be introduced for AGC settling. The </w:t>
      </w:r>
      <w:r w:rsidR="009B075B">
        <w:t xml:space="preserve">similar </w:t>
      </w:r>
      <w:r w:rsidR="000B48DE">
        <w:t>coverage for 30 and 60kHz SCS can be achieved by repeating SSB, two and four times respectively within 1 ms</w:t>
      </w:r>
      <w:r w:rsidR="009B075B">
        <w:t xml:space="preserve"> (see Option 1 in </w:t>
      </w:r>
      <w:r w:rsidR="009B075B">
        <w:fldChar w:fldCharType="begin"/>
      </w:r>
      <w:r w:rsidR="009B075B">
        <w:instrText xml:space="preserve"> REF _Ref520747055 \h </w:instrText>
      </w:r>
      <w:r w:rsidR="009B075B">
        <w:fldChar w:fldCharType="separate"/>
      </w:r>
      <w:r w:rsidR="00B66886" w:rsidRPr="00B73C1F">
        <w:t xml:space="preserve">Figure </w:t>
      </w:r>
      <w:r w:rsidR="00B66886">
        <w:rPr>
          <w:noProof/>
        </w:rPr>
        <w:t>1</w:t>
      </w:r>
      <w:r w:rsidR="009B075B">
        <w:fldChar w:fldCharType="end"/>
      </w:r>
      <w:r w:rsidR="009B075B">
        <w:t>)</w:t>
      </w:r>
      <w:r w:rsidR="000B48DE">
        <w:t>.</w:t>
      </w:r>
    </w:p>
    <w:p w14:paraId="4D0A99AB" w14:textId="77777777" w:rsidR="00393F54" w:rsidRDefault="00393F54" w:rsidP="00B759FF">
      <w:pPr>
        <w:pStyle w:val="3GPPAgreements"/>
        <w:numPr>
          <w:ilvl w:val="0"/>
          <w:numId w:val="0"/>
        </w:numPr>
        <w:ind w:left="284" w:hanging="284"/>
      </w:pPr>
    </w:p>
    <w:p w14:paraId="2AB611E2" w14:textId="77777777" w:rsidR="00B43D97" w:rsidRDefault="00B43D97" w:rsidP="00B759FF">
      <w:pPr>
        <w:pStyle w:val="3GPPAgreements"/>
        <w:numPr>
          <w:ilvl w:val="0"/>
          <w:numId w:val="0"/>
        </w:numPr>
        <w:ind w:left="284" w:hanging="284"/>
      </w:pPr>
      <w:r>
        <w:t>Based on the discussion, we have the following proposal for S-PSS design.</w:t>
      </w:r>
    </w:p>
    <w:p w14:paraId="25D8DFFF" w14:textId="77777777" w:rsidR="00F931DB" w:rsidRDefault="00F931DB" w:rsidP="00B759FF">
      <w:pPr>
        <w:pStyle w:val="3GPPAgreements"/>
        <w:numPr>
          <w:ilvl w:val="0"/>
          <w:numId w:val="0"/>
        </w:numPr>
        <w:ind w:left="284" w:hanging="284"/>
      </w:pPr>
    </w:p>
    <w:p w14:paraId="0C160BC3" w14:textId="77777777" w:rsidR="00B759FF" w:rsidRDefault="00B759FF" w:rsidP="00515A9A">
      <w:pPr>
        <w:pStyle w:val="3GPPText"/>
        <w:numPr>
          <w:ilvl w:val="0"/>
          <w:numId w:val="10"/>
        </w:numPr>
      </w:pPr>
      <w:r>
        <w:t xml:space="preserve"> </w:t>
      </w:r>
    </w:p>
    <w:p w14:paraId="44CDEE50" w14:textId="77777777" w:rsidR="008D09E2" w:rsidRDefault="008D09E2" w:rsidP="00670401">
      <w:pPr>
        <w:pStyle w:val="3GPPAgreements"/>
        <w:numPr>
          <w:ilvl w:val="1"/>
          <w:numId w:val="14"/>
        </w:numPr>
        <w:rPr>
          <w:b/>
        </w:rPr>
      </w:pPr>
      <w:r>
        <w:rPr>
          <w:b/>
        </w:rPr>
        <w:t xml:space="preserve">For </w:t>
      </w:r>
      <w:r w:rsidR="000403EE">
        <w:rPr>
          <w:b/>
        </w:rPr>
        <w:t>PSSS/</w:t>
      </w:r>
      <w:r>
        <w:rPr>
          <w:b/>
        </w:rPr>
        <w:t xml:space="preserve">S-PSS sequence generation, reuse the same polynomial and initialization </w:t>
      </w:r>
      <w:r w:rsidR="000403EE">
        <w:rPr>
          <w:b/>
        </w:rPr>
        <w:t>state</w:t>
      </w:r>
      <w:r>
        <w:rPr>
          <w:b/>
        </w:rPr>
        <w:t xml:space="preserve"> as defined for PSS</w:t>
      </w:r>
    </w:p>
    <w:p w14:paraId="2B3C4EED" w14:textId="77777777" w:rsidR="008D09E2" w:rsidRDefault="008D09E2" w:rsidP="00670401">
      <w:pPr>
        <w:pStyle w:val="3GPPAgreements"/>
        <w:numPr>
          <w:ilvl w:val="1"/>
          <w:numId w:val="14"/>
        </w:numPr>
        <w:rPr>
          <w:b/>
        </w:rPr>
      </w:pPr>
      <w:r>
        <w:rPr>
          <w:b/>
        </w:rPr>
        <w:t xml:space="preserve">Select between the following alternatives to differentiate </w:t>
      </w:r>
      <w:r w:rsidR="000403EE">
        <w:rPr>
          <w:b/>
        </w:rPr>
        <w:t>PSSS/</w:t>
      </w:r>
      <w:r>
        <w:rPr>
          <w:b/>
        </w:rPr>
        <w:t>S-PSS from PSS</w:t>
      </w:r>
    </w:p>
    <w:p w14:paraId="43ACA819" w14:textId="77777777" w:rsidR="008D09E2" w:rsidRDefault="008D09E2" w:rsidP="00670401">
      <w:pPr>
        <w:pStyle w:val="3GPPAgreements"/>
        <w:numPr>
          <w:ilvl w:val="2"/>
          <w:numId w:val="14"/>
        </w:numPr>
        <w:rPr>
          <w:b/>
        </w:rPr>
      </w:pPr>
      <w:r>
        <w:rPr>
          <w:b/>
        </w:rPr>
        <w:t>Rely on different frequency allocation (sidelink frequency is configurable)</w:t>
      </w:r>
    </w:p>
    <w:p w14:paraId="51B9A44B" w14:textId="77777777" w:rsidR="008D09E2" w:rsidRPr="00CC3350" w:rsidRDefault="008D09E2" w:rsidP="00670401">
      <w:pPr>
        <w:pStyle w:val="3GPPAgreements"/>
        <w:numPr>
          <w:ilvl w:val="2"/>
          <w:numId w:val="14"/>
        </w:numPr>
        <w:rPr>
          <w:b/>
        </w:rPr>
      </w:pPr>
      <w:r w:rsidRPr="00CC3350">
        <w:rPr>
          <w:b/>
        </w:rPr>
        <w:t xml:space="preserve">Apply </w:t>
      </w:r>
      <w:r w:rsidR="00053CFC" w:rsidRPr="00CC3350">
        <w:rPr>
          <w:b/>
        </w:rPr>
        <w:t xml:space="preserve">time reversal mapping in frequency </w:t>
      </w:r>
      <w:r w:rsidR="00CC3350" w:rsidRPr="00CC3350">
        <w:rPr>
          <w:b/>
        </w:rPr>
        <w:t xml:space="preserve">domain </w:t>
      </w:r>
      <w:r w:rsidR="00CC3350">
        <w:rPr>
          <w:b/>
        </w:rPr>
        <w:t xml:space="preserve">to </w:t>
      </w:r>
      <w:r w:rsidR="00CC3350" w:rsidRPr="00CC3350">
        <w:rPr>
          <w:b/>
        </w:rPr>
        <w:t xml:space="preserve">get </w:t>
      </w:r>
      <w:r w:rsidR="00053CFC" w:rsidRPr="00CC3350">
        <w:rPr>
          <w:b/>
        </w:rPr>
        <w:t xml:space="preserve">complex conjugated version of the </w:t>
      </w:r>
      <w:r w:rsidR="00CC3350" w:rsidRPr="00CC3350">
        <w:rPr>
          <w:b/>
        </w:rPr>
        <w:t xml:space="preserve">legacy PSS </w:t>
      </w:r>
      <w:r w:rsidR="00053CFC" w:rsidRPr="00CC3350">
        <w:rPr>
          <w:b/>
        </w:rPr>
        <w:t>signal</w:t>
      </w:r>
    </w:p>
    <w:p w14:paraId="59E0A996" w14:textId="77777777" w:rsidR="00B43D97" w:rsidRPr="00B43D97" w:rsidRDefault="00D617CA" w:rsidP="00670401">
      <w:pPr>
        <w:pStyle w:val="3GPPAgreements"/>
        <w:numPr>
          <w:ilvl w:val="1"/>
          <w:numId w:val="14"/>
        </w:numPr>
        <w:rPr>
          <w:b/>
        </w:rPr>
      </w:pPr>
      <w:r w:rsidRPr="00B43D97">
        <w:rPr>
          <w:b/>
        </w:rPr>
        <w:t xml:space="preserve">For </w:t>
      </w:r>
      <w:r w:rsidR="000403EE">
        <w:rPr>
          <w:b/>
        </w:rPr>
        <w:t>PSSS/</w:t>
      </w:r>
      <w:r w:rsidRPr="00B43D97">
        <w:rPr>
          <w:b/>
        </w:rPr>
        <w:t>S-PSS signal</w:t>
      </w:r>
      <w:r w:rsidR="00B43D97">
        <w:rPr>
          <w:b/>
        </w:rPr>
        <w:t xml:space="preserve">, </w:t>
      </w:r>
      <w:r w:rsidRPr="00B43D97">
        <w:rPr>
          <w:b/>
        </w:rPr>
        <w:t>down</w:t>
      </w:r>
      <w:r w:rsidR="00B43D97">
        <w:rPr>
          <w:b/>
        </w:rPr>
        <w:t>-</w:t>
      </w:r>
      <w:r w:rsidRPr="00B43D97">
        <w:rPr>
          <w:b/>
        </w:rPr>
        <w:t xml:space="preserve">select </w:t>
      </w:r>
      <w:r w:rsidR="00B43D97" w:rsidRPr="00B43D97">
        <w:rPr>
          <w:b/>
        </w:rPr>
        <w:t xml:space="preserve">between the following </w:t>
      </w:r>
      <w:r w:rsidR="00B43D97">
        <w:rPr>
          <w:b/>
        </w:rPr>
        <w:t>alternatives</w:t>
      </w:r>
    </w:p>
    <w:p w14:paraId="1AD6BF41" w14:textId="77777777" w:rsidR="00D617CA" w:rsidRDefault="00B43D97" w:rsidP="00670401">
      <w:pPr>
        <w:pStyle w:val="3GPPAgreements"/>
        <w:numPr>
          <w:ilvl w:val="2"/>
          <w:numId w:val="14"/>
        </w:numPr>
        <w:rPr>
          <w:b/>
        </w:rPr>
      </w:pPr>
      <w:r>
        <w:rPr>
          <w:b/>
        </w:rPr>
        <w:t xml:space="preserve">Alt.1: </w:t>
      </w:r>
      <w:r w:rsidR="00D617CA" w:rsidRPr="00B43D97">
        <w:rPr>
          <w:b/>
        </w:rPr>
        <w:t>Use single PSSS/S-PSS signal for NR-V2X sidelink communication</w:t>
      </w:r>
    </w:p>
    <w:p w14:paraId="3B73D956" w14:textId="77777777" w:rsidR="00EE1351" w:rsidRPr="00EE1351" w:rsidRDefault="00B43D97" w:rsidP="00670401">
      <w:pPr>
        <w:pStyle w:val="3GPPAgreements"/>
        <w:numPr>
          <w:ilvl w:val="2"/>
          <w:numId w:val="14"/>
        </w:numPr>
        <w:rPr>
          <w:b/>
        </w:rPr>
      </w:pPr>
      <w:r w:rsidRPr="00EE1351">
        <w:rPr>
          <w:b/>
        </w:rPr>
        <w:t xml:space="preserve">Alt.2: </w:t>
      </w:r>
      <w:r w:rsidR="00EE1351" w:rsidRPr="00EE1351">
        <w:rPr>
          <w:b/>
        </w:rPr>
        <w:t>Use two PSSS/S-PSS signals for NR-V2X sidelink communication</w:t>
      </w:r>
    </w:p>
    <w:p w14:paraId="66657EF9" w14:textId="77777777" w:rsidR="000B48DE" w:rsidRPr="007E5138" w:rsidRDefault="000B48DE" w:rsidP="00CC3350">
      <w:pPr>
        <w:pStyle w:val="3GPPAgreements"/>
        <w:numPr>
          <w:ilvl w:val="0"/>
          <w:numId w:val="0"/>
        </w:numPr>
      </w:pPr>
    </w:p>
    <w:p w14:paraId="5EC50247" w14:textId="77777777" w:rsidR="00F94985" w:rsidRPr="000B48DE" w:rsidRDefault="00F94985" w:rsidP="00CD2931">
      <w:pPr>
        <w:pStyle w:val="3GPPText"/>
        <w:rPr>
          <w:b/>
          <w:u w:val="single"/>
          <w:lang w:val="en-GB"/>
        </w:rPr>
      </w:pPr>
      <w:r w:rsidRPr="000B48DE">
        <w:rPr>
          <w:b/>
          <w:u w:val="single"/>
          <w:lang w:val="en-GB"/>
        </w:rPr>
        <w:t>Secondary Sidelink Synchronization Signal (SSSS</w:t>
      </w:r>
      <w:r w:rsidR="0003208F" w:rsidRPr="000B48DE">
        <w:rPr>
          <w:b/>
          <w:u w:val="single"/>
          <w:lang w:val="en-GB"/>
        </w:rPr>
        <w:t>/S-SSS</w:t>
      </w:r>
      <w:r w:rsidRPr="000B48DE">
        <w:rPr>
          <w:b/>
          <w:u w:val="single"/>
          <w:lang w:val="en-GB"/>
        </w:rPr>
        <w:t>)</w:t>
      </w:r>
    </w:p>
    <w:p w14:paraId="46F5463E" w14:textId="77777777" w:rsidR="00564324" w:rsidRPr="007E5138" w:rsidRDefault="00564324" w:rsidP="00564324">
      <w:pPr>
        <w:pStyle w:val="3GPPText"/>
        <w:rPr>
          <w:lang w:val="en-GB"/>
        </w:rPr>
      </w:pPr>
      <w:r w:rsidRPr="007E5138">
        <w:rPr>
          <w:lang w:val="en-GB"/>
        </w:rPr>
        <w:t xml:space="preserve">In this section, we provide initial considerations on </w:t>
      </w:r>
      <w:r w:rsidR="004E417B" w:rsidRPr="007E5138">
        <w:rPr>
          <w:lang w:val="en-GB"/>
        </w:rPr>
        <w:t>S</w:t>
      </w:r>
      <w:r w:rsidRPr="007E5138">
        <w:rPr>
          <w:lang w:val="en-GB"/>
        </w:rPr>
        <w:t>SSS</w:t>
      </w:r>
      <w:r w:rsidR="007E5138">
        <w:rPr>
          <w:lang w:val="en-GB"/>
        </w:rPr>
        <w:t>/S-SSS</w:t>
      </w:r>
      <w:r w:rsidRPr="007E5138">
        <w:rPr>
          <w:lang w:val="en-GB"/>
        </w:rPr>
        <w:t xml:space="preserve"> signal design and discuss the following aspects:</w:t>
      </w:r>
    </w:p>
    <w:p w14:paraId="4A949A4E" w14:textId="77777777" w:rsidR="00564324" w:rsidRPr="007E5138" w:rsidRDefault="00564324" w:rsidP="0019181C">
      <w:pPr>
        <w:pStyle w:val="3GPPAgreements"/>
        <w:ind w:left="284"/>
      </w:pPr>
      <w:r w:rsidRPr="007E5138">
        <w:t xml:space="preserve">Number of </w:t>
      </w:r>
      <w:r w:rsidR="00BE426E" w:rsidRPr="007E5138">
        <w:t>S</w:t>
      </w:r>
      <w:r w:rsidRPr="007E5138">
        <w:t>SSS</w:t>
      </w:r>
      <w:r w:rsidR="007E5138">
        <w:t>/S-SSS</w:t>
      </w:r>
      <w:r w:rsidRPr="007E5138">
        <w:t xml:space="preserve"> sequences</w:t>
      </w:r>
    </w:p>
    <w:p w14:paraId="41F07DC0" w14:textId="77777777" w:rsidR="007E5138" w:rsidRDefault="007E5138" w:rsidP="00E333D2">
      <w:pPr>
        <w:pStyle w:val="3GPPAgreements"/>
        <w:numPr>
          <w:ilvl w:val="1"/>
          <w:numId w:val="9"/>
        </w:numPr>
      </w:pPr>
      <w:r>
        <w:t>In general, we do not see much motivation to have large number of S-SSS sequences. Therefore what is defined for Uu link can be completely reused</w:t>
      </w:r>
      <w:r w:rsidR="000B48DE">
        <w:t xml:space="preserve">. </w:t>
      </w:r>
      <w:r w:rsidR="000403EE">
        <w:t>This will increase number of sequences vs LTE V2X in two times, however given that cross-correlation properties of NR SSS sequences are superior</w:t>
      </w:r>
      <w:r w:rsidR="00CC3350">
        <w:t>,</w:t>
      </w:r>
      <w:r w:rsidR="000403EE">
        <w:t xml:space="preserve"> no degradation is expected with respect to LTE V2X SLSS ID detection performance. </w:t>
      </w:r>
      <w:r w:rsidR="000B48DE">
        <w:t xml:space="preserve">Alternatively the </w:t>
      </w:r>
      <w:r>
        <w:t xml:space="preserve">subset of SSS sequences can be </w:t>
      </w:r>
      <w:r w:rsidR="00CC3350">
        <w:t xml:space="preserve">reduced </w:t>
      </w:r>
      <w:r w:rsidR="000B48DE">
        <w:t xml:space="preserve">based on </w:t>
      </w:r>
      <w:r w:rsidR="00CC3350">
        <w:t xml:space="preserve">analysis of </w:t>
      </w:r>
      <w:r w:rsidR="000B48DE">
        <w:t>cross-correlation properties</w:t>
      </w:r>
      <w:r w:rsidR="000403EE">
        <w:t>.</w:t>
      </w:r>
    </w:p>
    <w:p w14:paraId="4214F94E" w14:textId="77777777" w:rsidR="00564324" w:rsidRPr="007E5138" w:rsidRDefault="000B48DE" w:rsidP="0019181C">
      <w:pPr>
        <w:pStyle w:val="3GPPAgreements"/>
        <w:ind w:left="284"/>
      </w:pPr>
      <w:r>
        <w:t>SSSS/</w:t>
      </w:r>
      <w:r w:rsidR="00BE426E" w:rsidRPr="007E5138">
        <w:t>S</w:t>
      </w:r>
      <w:r>
        <w:t>-</w:t>
      </w:r>
      <w:r w:rsidR="00564324" w:rsidRPr="007E5138">
        <w:t>SSS sequence design</w:t>
      </w:r>
    </w:p>
    <w:p w14:paraId="39ACF4E9" w14:textId="77777777" w:rsidR="00564324" w:rsidRPr="007E5138" w:rsidRDefault="00564324" w:rsidP="00E333D2">
      <w:pPr>
        <w:pStyle w:val="3GPPAgreements"/>
        <w:numPr>
          <w:ilvl w:val="1"/>
          <w:numId w:val="9"/>
        </w:numPr>
      </w:pPr>
      <w:r w:rsidRPr="007E5138">
        <w:t>Similar principle</w:t>
      </w:r>
      <w:r w:rsidR="000B48DE">
        <w:t xml:space="preserve">/design </w:t>
      </w:r>
      <w:r w:rsidRPr="007E5138">
        <w:t>as was applied for</w:t>
      </w:r>
      <w:r w:rsidR="00991FAD" w:rsidRPr="007E5138">
        <w:t xml:space="preserve"> NR-Uu can be used to generate </w:t>
      </w:r>
      <w:r w:rsidR="000B48DE">
        <w:t>SSSS/</w:t>
      </w:r>
      <w:r w:rsidR="00991FAD" w:rsidRPr="007E5138">
        <w:t>S</w:t>
      </w:r>
      <w:r w:rsidR="000B48DE">
        <w:t>-</w:t>
      </w:r>
      <w:r w:rsidRPr="007E5138">
        <w:t>SSS sequence</w:t>
      </w:r>
      <w:r w:rsidR="000B48DE">
        <w:t xml:space="preserve"> in R16.</w:t>
      </w:r>
      <w:r w:rsidR="000403EE">
        <w:t xml:space="preserve"> Note that if S-PSS is different there is no need to distinguish SSSS/S-SSS from Uu SSS. Otherwise the different relative location of SSSS/S-SSS with respect to PSSS/S-PSSS within a slot can be considered.</w:t>
      </w:r>
    </w:p>
    <w:p w14:paraId="3B3C64BD" w14:textId="77777777" w:rsidR="00564324" w:rsidRPr="007E5138" w:rsidRDefault="00564324" w:rsidP="0019181C">
      <w:pPr>
        <w:pStyle w:val="3GPPAgreements"/>
        <w:ind w:left="284"/>
      </w:pPr>
      <w:r w:rsidRPr="007E5138">
        <w:t>Carried information</w:t>
      </w:r>
    </w:p>
    <w:p w14:paraId="16F17530" w14:textId="77777777" w:rsidR="00564324" w:rsidRPr="007E5138" w:rsidRDefault="00CD2D1D" w:rsidP="00E333D2">
      <w:pPr>
        <w:pStyle w:val="3GPPAgreements"/>
        <w:numPr>
          <w:ilvl w:val="1"/>
          <w:numId w:val="9"/>
        </w:numPr>
      </w:pPr>
      <w:r w:rsidRPr="007E5138">
        <w:t>Sidelink synchronization signal ID (SLSS ID)</w:t>
      </w:r>
      <w:r w:rsidR="000B48DE">
        <w:t xml:space="preserve"> is the only information that </w:t>
      </w:r>
      <w:r w:rsidR="009B075B">
        <w:t>needs to be</w:t>
      </w:r>
      <w:r w:rsidR="000B48DE">
        <w:t xml:space="preserve"> carried by SSSS/S-SSS</w:t>
      </w:r>
    </w:p>
    <w:p w14:paraId="482973B3" w14:textId="77777777" w:rsidR="00564324" w:rsidRPr="007E5138" w:rsidRDefault="00564324" w:rsidP="0019181C">
      <w:pPr>
        <w:pStyle w:val="3GPPAgreements"/>
        <w:ind w:left="284"/>
      </w:pPr>
      <w:r w:rsidRPr="007E5138">
        <w:t>Allocation in synchronization resource</w:t>
      </w:r>
    </w:p>
    <w:p w14:paraId="79487BE1" w14:textId="2FB11930" w:rsidR="000B48DE" w:rsidRPr="00E940DF" w:rsidRDefault="004E417B" w:rsidP="00E940DF">
      <w:pPr>
        <w:pStyle w:val="3GPPAgreements"/>
        <w:numPr>
          <w:ilvl w:val="1"/>
          <w:numId w:val="9"/>
        </w:numPr>
      </w:pPr>
      <w:r w:rsidRPr="007E5138">
        <w:t>SSSS</w:t>
      </w:r>
      <w:r w:rsidR="009B075B">
        <w:t>/S-SSS</w:t>
      </w:r>
      <w:r w:rsidRPr="007E5138">
        <w:t xml:space="preserve"> a</w:t>
      </w:r>
      <w:r w:rsidR="00564324" w:rsidRPr="007E5138">
        <w:t xml:space="preserve">llocation in </w:t>
      </w:r>
      <w:r w:rsidRPr="007E5138">
        <w:t xml:space="preserve">sidelink </w:t>
      </w:r>
      <w:r w:rsidR="00564324" w:rsidRPr="007E5138">
        <w:t>synchronization resource depend</w:t>
      </w:r>
      <w:r w:rsidRPr="007E5138">
        <w:t>s</w:t>
      </w:r>
      <w:r w:rsidR="00564324" w:rsidRPr="007E5138">
        <w:t xml:space="preserve"> on </w:t>
      </w:r>
      <w:r w:rsidRPr="007E5138">
        <w:t xml:space="preserve">selected </w:t>
      </w:r>
      <w:r w:rsidR="00564324" w:rsidRPr="007E5138">
        <w:t xml:space="preserve">numerology. </w:t>
      </w:r>
      <w:r w:rsidRPr="007E5138">
        <w:t>From link budget consideration at least 2, 4 and 8 symbols are needed in case of 15/30/60kHz SCS to be competitive with LTE-V2X that utilizes two SSSS symbols per sync resource</w:t>
      </w:r>
      <w:r w:rsidR="00B744CA" w:rsidRPr="007E5138">
        <w:t>.</w:t>
      </w:r>
      <w:r w:rsidR="009B075B">
        <w:t xml:space="preserve"> Considering that LTE V2X coverage target was agreed for 15kHz SCS, at least two S-SSS symbols should be allocated in case of 15kHz SCS. The similar coverage for 30 and 60kHz SCS can be achieved by repeating SSB, two and four times respectively within 1 ms (see Option 1 in </w:t>
      </w:r>
      <w:r w:rsidR="009B075B">
        <w:fldChar w:fldCharType="begin"/>
      </w:r>
      <w:r w:rsidR="009B075B">
        <w:instrText xml:space="preserve"> REF _Ref520747055 \h </w:instrText>
      </w:r>
      <w:r w:rsidR="009B075B">
        <w:fldChar w:fldCharType="separate"/>
      </w:r>
      <w:r w:rsidR="00B66886" w:rsidRPr="00B73C1F">
        <w:t xml:space="preserve">Figure </w:t>
      </w:r>
      <w:r w:rsidR="00B66886">
        <w:rPr>
          <w:noProof/>
        </w:rPr>
        <w:t>1</w:t>
      </w:r>
      <w:r w:rsidR="009B075B">
        <w:fldChar w:fldCharType="end"/>
      </w:r>
      <w:r w:rsidR="009B075B">
        <w:t>).</w:t>
      </w:r>
    </w:p>
    <w:p w14:paraId="6CC56F7B" w14:textId="77777777" w:rsidR="000403EE" w:rsidRDefault="000403EE" w:rsidP="000403EE">
      <w:pPr>
        <w:pStyle w:val="3GPPAgreements"/>
        <w:numPr>
          <w:ilvl w:val="0"/>
          <w:numId w:val="0"/>
        </w:numPr>
        <w:ind w:left="284" w:hanging="284"/>
      </w:pPr>
    </w:p>
    <w:p w14:paraId="6D52AE8D" w14:textId="77777777" w:rsidR="000403EE" w:rsidRDefault="000403EE" w:rsidP="00515A9A">
      <w:pPr>
        <w:pStyle w:val="3GPPText"/>
        <w:numPr>
          <w:ilvl w:val="0"/>
          <w:numId w:val="10"/>
        </w:numPr>
      </w:pPr>
    </w:p>
    <w:p w14:paraId="17FF5495" w14:textId="77777777" w:rsidR="000403EE" w:rsidRDefault="000403EE" w:rsidP="00670401">
      <w:pPr>
        <w:pStyle w:val="3GPPAgreements"/>
        <w:numPr>
          <w:ilvl w:val="1"/>
          <w:numId w:val="14"/>
        </w:numPr>
        <w:rPr>
          <w:b/>
        </w:rPr>
      </w:pPr>
      <w:r>
        <w:rPr>
          <w:b/>
        </w:rPr>
        <w:t>For SSSS/S-SSS sequence generation, reuse the same polynomial</w:t>
      </w:r>
      <w:r w:rsidR="00CC3350">
        <w:rPr>
          <w:b/>
        </w:rPr>
        <w:t>s</w:t>
      </w:r>
      <w:r>
        <w:rPr>
          <w:b/>
        </w:rPr>
        <w:t xml:space="preserve"> and initialization state as defined for </w:t>
      </w:r>
      <w:r w:rsidR="00CC3350">
        <w:rPr>
          <w:b/>
        </w:rPr>
        <w:t xml:space="preserve">legacy </w:t>
      </w:r>
      <w:r>
        <w:rPr>
          <w:b/>
        </w:rPr>
        <w:t>SSS</w:t>
      </w:r>
      <w:r w:rsidR="00CC3350">
        <w:rPr>
          <w:b/>
        </w:rPr>
        <w:t xml:space="preserve"> on Uu link</w:t>
      </w:r>
    </w:p>
    <w:p w14:paraId="395C8742" w14:textId="77777777" w:rsidR="00756C35" w:rsidRDefault="00756C35" w:rsidP="00670401">
      <w:pPr>
        <w:pStyle w:val="3GPPAgreements"/>
        <w:numPr>
          <w:ilvl w:val="1"/>
          <w:numId w:val="14"/>
        </w:numPr>
        <w:rPr>
          <w:b/>
        </w:rPr>
      </w:pPr>
      <w:r>
        <w:rPr>
          <w:b/>
        </w:rPr>
        <w:t>For number of SSSS/S-SSS sequences, select between the following two alternatives:</w:t>
      </w:r>
    </w:p>
    <w:p w14:paraId="2DBDD27C" w14:textId="77777777" w:rsidR="000403EE" w:rsidRDefault="00756C35" w:rsidP="00670401">
      <w:pPr>
        <w:pStyle w:val="3GPPAgreements"/>
        <w:numPr>
          <w:ilvl w:val="2"/>
          <w:numId w:val="14"/>
        </w:numPr>
        <w:rPr>
          <w:b/>
        </w:rPr>
      </w:pPr>
      <w:r>
        <w:rPr>
          <w:b/>
        </w:rPr>
        <w:t>Alt.1 Keep the same number of SSSS/S-SSS sequences for PC5 as it is defined for Uu (i.e. 336 sequences)</w:t>
      </w:r>
    </w:p>
    <w:p w14:paraId="66409AEA" w14:textId="77777777" w:rsidR="000403EE" w:rsidRDefault="00756C35" w:rsidP="00670401">
      <w:pPr>
        <w:pStyle w:val="3GPPAgreements"/>
        <w:numPr>
          <w:ilvl w:val="2"/>
          <w:numId w:val="14"/>
        </w:numPr>
        <w:rPr>
          <w:b/>
        </w:rPr>
      </w:pPr>
      <w:r>
        <w:rPr>
          <w:b/>
        </w:rPr>
        <w:t>Alt.2 Reduce the number of SSSS/S-SSS sequences for PC5 in two times (i.e. 168 sequences) to be on par with LTE V2X design</w:t>
      </w:r>
    </w:p>
    <w:p w14:paraId="5783E1DE" w14:textId="77777777" w:rsidR="00756C35" w:rsidRDefault="00756C35" w:rsidP="00670401">
      <w:pPr>
        <w:pStyle w:val="3GPPAgreements"/>
        <w:numPr>
          <w:ilvl w:val="1"/>
          <w:numId w:val="14"/>
        </w:numPr>
        <w:rPr>
          <w:b/>
        </w:rPr>
      </w:pPr>
      <w:r>
        <w:rPr>
          <w:b/>
        </w:rPr>
        <w:t>SSSS/S-SSS sequence carries information on SLSS ID</w:t>
      </w:r>
    </w:p>
    <w:p w14:paraId="797CD9D6" w14:textId="77777777" w:rsidR="00B10070" w:rsidRDefault="00B10070" w:rsidP="00756C35">
      <w:pPr>
        <w:pStyle w:val="3GPPText"/>
      </w:pPr>
    </w:p>
    <w:p w14:paraId="45BDDEED" w14:textId="77777777" w:rsidR="00756C35" w:rsidRPr="000B48DE" w:rsidRDefault="00756C35" w:rsidP="00756C35">
      <w:pPr>
        <w:pStyle w:val="3GPPText"/>
        <w:rPr>
          <w:b/>
          <w:u w:val="single"/>
          <w:lang w:val="en-GB"/>
        </w:rPr>
      </w:pPr>
      <w:r>
        <w:rPr>
          <w:b/>
          <w:u w:val="single"/>
          <w:lang w:val="en-GB"/>
        </w:rPr>
        <w:t>SSB Physical Structure (S-PSS</w:t>
      </w:r>
      <w:r w:rsidRPr="000B48DE">
        <w:rPr>
          <w:b/>
          <w:u w:val="single"/>
          <w:lang w:val="en-GB"/>
        </w:rPr>
        <w:t>/S-SSS</w:t>
      </w:r>
      <w:r>
        <w:rPr>
          <w:b/>
          <w:u w:val="single"/>
          <w:lang w:val="en-GB"/>
        </w:rPr>
        <w:t>/PSBCH</w:t>
      </w:r>
      <w:r w:rsidRPr="000B48DE">
        <w:rPr>
          <w:b/>
          <w:u w:val="single"/>
          <w:lang w:val="en-GB"/>
        </w:rPr>
        <w:t>)</w:t>
      </w:r>
    </w:p>
    <w:p w14:paraId="201E116D" w14:textId="77777777" w:rsidR="00756C35" w:rsidRDefault="005A7D34" w:rsidP="00756C35">
      <w:pPr>
        <w:pStyle w:val="3GPPText"/>
      </w:pPr>
      <w:r>
        <w:t>I</w:t>
      </w:r>
      <w:r w:rsidR="00756C35">
        <w:t xml:space="preserve">n order to achieve the similar or even better synchronization coverage in case of 15kHz SCS, the physical structure </w:t>
      </w:r>
      <w:r w:rsidR="00365EED">
        <w:t xml:space="preserve">as shown in </w:t>
      </w:r>
      <w:r w:rsidR="00371C49">
        <w:fldChar w:fldCharType="begin"/>
      </w:r>
      <w:r w:rsidR="00371C49">
        <w:instrText xml:space="preserve"> REF _Ref966266 \h </w:instrText>
      </w:r>
      <w:r w:rsidR="00371C49">
        <w:fldChar w:fldCharType="separate"/>
      </w:r>
      <w:r w:rsidR="00B66886">
        <w:t xml:space="preserve">Figure </w:t>
      </w:r>
      <w:r w:rsidR="00B66886">
        <w:rPr>
          <w:noProof/>
        </w:rPr>
        <w:t>2</w:t>
      </w:r>
      <w:r w:rsidR="00371C49">
        <w:fldChar w:fldCharType="end"/>
      </w:r>
      <w:r w:rsidR="00371C49">
        <w:t xml:space="preserve"> </w:t>
      </w:r>
      <w:r w:rsidR="00365EED">
        <w:t xml:space="preserve">can be </w:t>
      </w:r>
      <w:r w:rsidR="00756C35">
        <w:t>proposed for SSB:</w:t>
      </w:r>
    </w:p>
    <w:p w14:paraId="3C8F4895" w14:textId="77777777" w:rsidR="005A7D34" w:rsidRDefault="005A7D34" w:rsidP="00E940DF">
      <w:pPr>
        <w:pStyle w:val="3GPPAgreements"/>
        <w:ind w:left="284"/>
      </w:pPr>
      <w:r>
        <w:t>The first symbol of SSB is allocated for AGC operation</w:t>
      </w:r>
      <w:r w:rsidR="00365EED">
        <w:t>. It can be represented by PSSS/S-PSS signal or any other signal</w:t>
      </w:r>
    </w:p>
    <w:p w14:paraId="5FE048A1" w14:textId="77777777" w:rsidR="005A7D34" w:rsidRDefault="005A7D34" w:rsidP="00E940DF">
      <w:pPr>
        <w:pStyle w:val="3GPPAgreements"/>
        <w:ind w:left="284"/>
      </w:pPr>
      <w:r>
        <w:t>The next two symbols of SSB are used for S-PSS/PSSS transmission</w:t>
      </w:r>
      <w:r w:rsidR="00365EED">
        <w:t xml:space="preserve"> and detection</w:t>
      </w:r>
    </w:p>
    <w:p w14:paraId="3A4F33C9" w14:textId="77777777" w:rsidR="005A7D34" w:rsidRDefault="005A7D34" w:rsidP="00E940DF">
      <w:pPr>
        <w:pStyle w:val="3GPPAgreements"/>
        <w:ind w:left="284"/>
      </w:pPr>
      <w:r>
        <w:t xml:space="preserve">The </w:t>
      </w:r>
      <w:r w:rsidR="00365EED">
        <w:t xml:space="preserve">next two symbols </w:t>
      </w:r>
      <w:r w:rsidR="00CC3350">
        <w:t>are S-SSS/SSSS (</w:t>
      </w:r>
      <w:r w:rsidR="00365EED">
        <w:t xml:space="preserve">follow the </w:t>
      </w:r>
      <w:r>
        <w:t>S-PSS/PSSS symbols</w:t>
      </w:r>
      <w:r w:rsidR="00CC3350">
        <w:t>)</w:t>
      </w:r>
    </w:p>
    <w:p w14:paraId="0B82840F" w14:textId="77777777" w:rsidR="0002718A" w:rsidRDefault="0002718A" w:rsidP="00E940DF">
      <w:pPr>
        <w:pStyle w:val="3GPPAgreements"/>
        <w:numPr>
          <w:ilvl w:val="1"/>
          <w:numId w:val="9"/>
        </w:numPr>
      </w:pPr>
      <w:r>
        <w:tab/>
        <w:t xml:space="preserve">In general the position of S-SSS symbols can be shifted with respect to P-SSS/S-PSSS, although it may not be desirable </w:t>
      </w:r>
      <w:r w:rsidR="00CC3350">
        <w:t>if coherent detection is used for S-SSS detection</w:t>
      </w:r>
    </w:p>
    <w:p w14:paraId="2910E55A" w14:textId="77777777" w:rsidR="005A7D34" w:rsidRDefault="005A7D34" w:rsidP="00E940DF">
      <w:pPr>
        <w:pStyle w:val="3GPPAgreements"/>
        <w:ind w:left="284"/>
      </w:pPr>
      <w:r>
        <w:t xml:space="preserve">The remaining </w:t>
      </w:r>
      <w:r w:rsidR="0002718A">
        <w:t>symbols of slot</w:t>
      </w:r>
      <w:r>
        <w:t xml:space="preserve"> are allocated for PSBCH and DMRS transmissions</w:t>
      </w:r>
      <w:r w:rsidR="00365EED">
        <w:t xml:space="preserve"> except the last symbol</w:t>
      </w:r>
    </w:p>
    <w:p w14:paraId="083B867D" w14:textId="77777777" w:rsidR="0002718A" w:rsidRDefault="0002718A" w:rsidP="00E940DF">
      <w:pPr>
        <w:pStyle w:val="3GPPAgreements"/>
        <w:numPr>
          <w:ilvl w:val="1"/>
          <w:numId w:val="9"/>
        </w:numPr>
      </w:pPr>
      <w:r>
        <w:tab/>
        <w:t xml:space="preserve">It should be noted that </w:t>
      </w:r>
      <w:r w:rsidR="00365EED">
        <w:t xml:space="preserve">the </w:t>
      </w:r>
      <w:r>
        <w:t xml:space="preserve">number of PSBCH symbols may be reduced if it is ensured that the same coverage as in LTE PSBCH </w:t>
      </w:r>
      <w:r w:rsidR="00365EED">
        <w:t xml:space="preserve">can be </w:t>
      </w:r>
      <w:r>
        <w:t>guaranteed</w:t>
      </w:r>
      <w:r w:rsidR="00365EED">
        <w:t xml:space="preserve"> which is dependent on </w:t>
      </w:r>
      <w:r w:rsidR="00CC3350">
        <w:t xml:space="preserve">PSBCH </w:t>
      </w:r>
      <w:r w:rsidR="00365EED">
        <w:t>payload</w:t>
      </w:r>
    </w:p>
    <w:p w14:paraId="6EA32640" w14:textId="77777777" w:rsidR="0002718A" w:rsidRDefault="005A7D34" w:rsidP="00E940DF">
      <w:pPr>
        <w:pStyle w:val="3GPPAgreements"/>
        <w:ind w:left="284"/>
      </w:pPr>
      <w:r>
        <w:t xml:space="preserve">The last symbol serves as a guard period and is allocated </w:t>
      </w:r>
      <w:r w:rsidR="00371C49">
        <w:t xml:space="preserve">to enable </w:t>
      </w:r>
      <w:r>
        <w:t>TX/RX switching</w:t>
      </w:r>
    </w:p>
    <w:p w14:paraId="03FF51FA" w14:textId="77777777" w:rsidR="00371C49" w:rsidRDefault="00371C49">
      <w:pPr>
        <w:pStyle w:val="3GPPText"/>
      </w:pPr>
    </w:p>
    <w:p w14:paraId="74F88682" w14:textId="77777777" w:rsidR="00371C49" w:rsidRDefault="003A329B" w:rsidP="00E940DF">
      <w:pPr>
        <w:pStyle w:val="3GPPText"/>
        <w:jc w:val="center"/>
      </w:pPr>
      <w:r w:rsidRPr="00F02C93">
        <w:object w:dxaOrig="5280" w:dyaOrig="3980" w14:anchorId="3BD6F04C">
          <v:shape id="_x0000_i1026" type="#_x0000_t75" style="width:227.25pt;height:171.75pt" o:ole="">
            <v:imagedata r:id="rId16" o:title=""/>
          </v:shape>
          <o:OLEObject Type="Embed" ProgID="Visio.Drawing.15" ShapeID="_x0000_i1026" DrawAspect="Content" ObjectID="_1615764874" r:id="rId17"/>
        </w:object>
      </w:r>
    </w:p>
    <w:p w14:paraId="7D4D2D3F" w14:textId="77777777" w:rsidR="007D4FAB" w:rsidRDefault="007D4FAB" w:rsidP="007D4FAB">
      <w:pPr>
        <w:pStyle w:val="Caption"/>
        <w:jc w:val="center"/>
      </w:pPr>
      <w:bookmarkStart w:id="5" w:name="_Ref966266"/>
      <w:r>
        <w:t xml:space="preserve">Figure </w:t>
      </w:r>
      <w:r>
        <w:fldChar w:fldCharType="begin"/>
      </w:r>
      <w:r>
        <w:instrText xml:space="preserve"> SEQ Figure \* ARABIC </w:instrText>
      </w:r>
      <w:r>
        <w:fldChar w:fldCharType="separate"/>
      </w:r>
      <w:r w:rsidR="00B66886">
        <w:rPr>
          <w:noProof/>
        </w:rPr>
        <w:t>2</w:t>
      </w:r>
      <w:r>
        <w:fldChar w:fldCharType="end"/>
      </w:r>
      <w:bookmarkEnd w:id="5"/>
      <w:r>
        <w:t>: Sidelink SSB Physical Structure for S-PSS/S-SSS/PSBCH</w:t>
      </w:r>
    </w:p>
    <w:p w14:paraId="14CDCC31" w14:textId="77777777" w:rsidR="007D4FAB" w:rsidRPr="00756C35" w:rsidRDefault="007D4FAB" w:rsidP="00756C35">
      <w:pPr>
        <w:pStyle w:val="3GPPText"/>
      </w:pPr>
    </w:p>
    <w:p w14:paraId="361F227B" w14:textId="77777777" w:rsidR="00D3078D" w:rsidRDefault="00D3078D" w:rsidP="00064EEE">
      <w:pPr>
        <w:pStyle w:val="3GPPH3"/>
        <w:tabs>
          <w:tab w:val="clear" w:pos="284"/>
          <w:tab w:val="num" w:pos="0"/>
        </w:tabs>
        <w:ind w:left="0"/>
      </w:pPr>
      <w:r>
        <w:t>PSBCH Design Considerations</w:t>
      </w:r>
    </w:p>
    <w:p w14:paraId="637AA8BD" w14:textId="77777777" w:rsidR="007A12DE" w:rsidRPr="00D7698F" w:rsidRDefault="007A12DE" w:rsidP="00B102C3">
      <w:pPr>
        <w:pStyle w:val="3GPPText"/>
        <w:rPr>
          <w:b/>
          <w:u w:val="single"/>
          <w:lang w:val="en-GB"/>
        </w:rPr>
      </w:pPr>
      <w:r w:rsidRPr="00D7698F">
        <w:rPr>
          <w:b/>
          <w:u w:val="single"/>
          <w:lang w:val="en-GB"/>
        </w:rPr>
        <w:t>PSBCH content</w:t>
      </w:r>
    </w:p>
    <w:p w14:paraId="73A8559D" w14:textId="3EC8EBE9" w:rsidR="00515A9A" w:rsidRPr="00D7698F" w:rsidRDefault="008E558D" w:rsidP="00B102C3">
      <w:pPr>
        <w:pStyle w:val="3GPPText"/>
        <w:rPr>
          <w:lang w:val="en-GB"/>
        </w:rPr>
      </w:pPr>
      <w:r w:rsidRPr="00D7698F">
        <w:rPr>
          <w:lang w:val="en-GB"/>
        </w:rPr>
        <w:t>The main role of PSBCH is to carry SFN</w:t>
      </w:r>
      <w:r w:rsidR="00FE36A4" w:rsidRPr="00D7698F">
        <w:rPr>
          <w:lang w:val="en-GB"/>
        </w:rPr>
        <w:t>/DFN</w:t>
      </w:r>
      <w:r w:rsidRPr="00D7698F">
        <w:rPr>
          <w:lang w:val="en-GB"/>
        </w:rPr>
        <w:t xml:space="preserve"> and slot number, so that all UEs can have the same timing</w:t>
      </w:r>
      <w:r w:rsidR="00FD5A05" w:rsidRPr="00D7698F">
        <w:rPr>
          <w:lang w:val="en-GB"/>
        </w:rPr>
        <w:t xml:space="preserve"> notion</w:t>
      </w:r>
      <w:r w:rsidRPr="00D7698F">
        <w:rPr>
          <w:lang w:val="en-GB"/>
        </w:rPr>
        <w:t xml:space="preserve">. </w:t>
      </w:r>
      <w:r w:rsidR="00FD5A05" w:rsidRPr="00D7698F">
        <w:rPr>
          <w:lang w:val="en-GB"/>
        </w:rPr>
        <w:t>In addition, PSBCH can carry 1) information essential to physical layer oper</w:t>
      </w:r>
      <w:r w:rsidR="00E72CCC" w:rsidRPr="00D7698F">
        <w:rPr>
          <w:lang w:val="en-GB"/>
        </w:rPr>
        <w:t xml:space="preserve">ation </w:t>
      </w:r>
      <w:r w:rsidR="00371C49" w:rsidRPr="00D7698F">
        <w:rPr>
          <w:lang w:val="en-GB"/>
        </w:rPr>
        <w:t>e.g.</w:t>
      </w:r>
      <w:r w:rsidR="00E72CCC" w:rsidRPr="00D7698F">
        <w:rPr>
          <w:lang w:val="en-GB"/>
        </w:rPr>
        <w:t xml:space="preserve"> </w:t>
      </w:r>
      <w:r w:rsidR="00FD5A05" w:rsidRPr="00D7698F">
        <w:rPr>
          <w:lang w:val="en-GB"/>
        </w:rPr>
        <w:t>parameters describing L1 structure of PSCCH and/or PSSCH channels, 2) information relevant to sidelink synchronization procedure, e.g. type of original synchronization reference, sync hop information,</w:t>
      </w:r>
      <w:r w:rsidR="00F23C93" w:rsidRPr="00D7698F">
        <w:rPr>
          <w:lang w:val="en-GB"/>
        </w:rPr>
        <w:t xml:space="preserve"> allocation of sync resources and</w:t>
      </w:r>
      <w:r w:rsidR="00FD5A05" w:rsidRPr="00D7698F">
        <w:rPr>
          <w:lang w:val="en-GB"/>
        </w:rPr>
        <w:t xml:space="preserve"> whe</w:t>
      </w:r>
      <w:r w:rsidR="00F23C93" w:rsidRPr="00D7698F">
        <w:rPr>
          <w:lang w:val="en-GB"/>
        </w:rPr>
        <w:t xml:space="preserve">ther sync source is stationary. Finally, PSBCH should contain a set of reserved bits for </w:t>
      </w:r>
      <w:r w:rsidR="00371C49" w:rsidRPr="00D7698F">
        <w:rPr>
          <w:lang w:val="en-GB"/>
        </w:rPr>
        <w:t xml:space="preserve">the purpose of </w:t>
      </w:r>
      <w:r w:rsidR="00F23C93" w:rsidRPr="00D7698F">
        <w:rPr>
          <w:lang w:val="en-GB"/>
        </w:rPr>
        <w:t>forward compatibility.</w:t>
      </w:r>
      <w:r w:rsidR="00371C49" w:rsidRPr="00D7698F">
        <w:rPr>
          <w:lang w:val="en-GB"/>
        </w:rPr>
        <w:t xml:space="preserve"> </w:t>
      </w:r>
      <w:r w:rsidR="004963DC" w:rsidRPr="00D7698F">
        <w:rPr>
          <w:lang w:val="en-GB"/>
        </w:rPr>
        <w:t>The physical structure of PSBCH should be aligned with PSSS/SSSS in terms of</w:t>
      </w:r>
      <w:r w:rsidR="00330575" w:rsidRPr="00D7698F">
        <w:rPr>
          <w:lang w:val="en-GB"/>
        </w:rPr>
        <w:t xml:space="preserve"> transmission</w:t>
      </w:r>
      <w:r w:rsidR="004963DC" w:rsidRPr="00D7698F">
        <w:rPr>
          <w:lang w:val="en-GB"/>
        </w:rPr>
        <w:t xml:space="preserve"> bandwidth</w:t>
      </w:r>
      <w:r w:rsidR="00371C49" w:rsidRPr="00D7698F">
        <w:rPr>
          <w:lang w:val="en-GB"/>
        </w:rPr>
        <w:t xml:space="preserve"> (see </w:t>
      </w:r>
      <w:r w:rsidR="00371C49" w:rsidRPr="00D7698F">
        <w:rPr>
          <w:lang w:val="en-GB"/>
        </w:rPr>
        <w:fldChar w:fldCharType="begin"/>
      </w:r>
      <w:r w:rsidR="00371C49" w:rsidRPr="00D7698F">
        <w:rPr>
          <w:lang w:val="en-GB"/>
        </w:rPr>
        <w:instrText xml:space="preserve"> REF _Ref966266 \h </w:instrText>
      </w:r>
      <w:r w:rsidR="00064C1D" w:rsidRPr="00D7698F">
        <w:rPr>
          <w:lang w:val="en-GB"/>
        </w:rPr>
        <w:instrText xml:space="preserve"> \* MERGEFORMAT </w:instrText>
      </w:r>
      <w:r w:rsidR="00371C49" w:rsidRPr="00D7698F">
        <w:rPr>
          <w:lang w:val="en-GB"/>
        </w:rPr>
      </w:r>
      <w:r w:rsidR="00371C49" w:rsidRPr="00D7698F">
        <w:rPr>
          <w:lang w:val="en-GB"/>
        </w:rPr>
        <w:fldChar w:fldCharType="separate"/>
      </w:r>
      <w:r w:rsidR="00B66886">
        <w:t xml:space="preserve">Figure </w:t>
      </w:r>
      <w:r w:rsidR="00B66886">
        <w:rPr>
          <w:noProof/>
        </w:rPr>
        <w:t>2</w:t>
      </w:r>
      <w:r w:rsidR="00371C49" w:rsidRPr="00D7698F">
        <w:rPr>
          <w:lang w:val="en-GB"/>
        </w:rPr>
        <w:fldChar w:fldCharType="end"/>
      </w:r>
      <w:r w:rsidR="00371C49" w:rsidRPr="00D7698F">
        <w:rPr>
          <w:lang w:val="en-GB"/>
        </w:rPr>
        <w:t>)</w:t>
      </w:r>
      <w:r w:rsidR="004963DC" w:rsidRPr="00D7698F">
        <w:rPr>
          <w:lang w:val="en-GB"/>
        </w:rPr>
        <w:t>.</w:t>
      </w:r>
      <w:r w:rsidR="003A329B" w:rsidRPr="00D7698F">
        <w:rPr>
          <w:lang w:val="en-GB"/>
        </w:rPr>
        <w:t xml:space="preserve"> In addition, PSBCH may carry information on sidelink resource configuration </w:t>
      </w:r>
      <w:r w:rsidR="008F57AB" w:rsidRPr="00D7698F">
        <w:rPr>
          <w:lang w:val="en-GB"/>
        </w:rPr>
        <w:t xml:space="preserve">or profile </w:t>
      </w:r>
      <w:r w:rsidR="003A329B" w:rsidRPr="00D7698F">
        <w:rPr>
          <w:lang w:val="en-GB"/>
        </w:rPr>
        <w:t xml:space="preserve">ID, so that UEs that have synchronized to SLSS for the first time can figure out sidelink resource configuration </w:t>
      </w:r>
      <w:r w:rsidR="008F57AB" w:rsidRPr="00D7698F">
        <w:rPr>
          <w:lang w:val="en-GB"/>
        </w:rPr>
        <w:t>to use</w:t>
      </w:r>
      <w:r w:rsidR="003A329B" w:rsidRPr="00D7698F">
        <w:rPr>
          <w:lang w:val="en-GB"/>
        </w:rPr>
        <w:t>.</w:t>
      </w:r>
      <w:r w:rsidR="00FE36A4" w:rsidRPr="00D7698F">
        <w:rPr>
          <w:lang w:val="en-GB"/>
        </w:rPr>
        <w:t xml:space="preserve"> It is assumed that the set of profiles will be preconfigured to UE.</w:t>
      </w:r>
    </w:p>
    <w:p w14:paraId="1BE96B03" w14:textId="3D0F2BA7" w:rsidR="00B102C3" w:rsidRPr="00D7698F" w:rsidRDefault="00515A9A" w:rsidP="00B102C3">
      <w:pPr>
        <w:pStyle w:val="3GPPText"/>
        <w:rPr>
          <w:lang w:val="en-GB"/>
        </w:rPr>
      </w:pPr>
      <w:r w:rsidRPr="00D7698F">
        <w:rPr>
          <w:lang w:val="en-GB"/>
        </w:rPr>
        <w:t>Finally, given that two types of synchronization procedures (GNSS based and gNB/eNB based) were agreed</w:t>
      </w:r>
      <w:r w:rsidR="00E11B0D">
        <w:rPr>
          <w:lang w:val="en-GB"/>
        </w:rPr>
        <w:t>,</w:t>
      </w:r>
      <w:r w:rsidRPr="00D7698F">
        <w:rPr>
          <w:lang w:val="en-GB"/>
        </w:rPr>
        <w:t xml:space="preserve"> we </w:t>
      </w:r>
      <w:r w:rsidR="00A57286" w:rsidRPr="00D7698F">
        <w:rPr>
          <w:lang w:val="en-GB"/>
        </w:rPr>
        <w:t xml:space="preserve">propose that </w:t>
      </w:r>
      <w:r w:rsidRPr="00D7698F">
        <w:rPr>
          <w:lang w:val="en-GB"/>
        </w:rPr>
        <w:t>PSBCH should indicate procedure in use.</w:t>
      </w:r>
      <w:r w:rsidR="007A12DE" w:rsidRPr="00D7698F">
        <w:rPr>
          <w:lang w:val="en-GB"/>
        </w:rPr>
        <w:t xml:space="preserve"> </w:t>
      </w:r>
      <w:r w:rsidRPr="00D7698F">
        <w:rPr>
          <w:lang w:val="en-GB"/>
        </w:rPr>
        <w:t>Based on the discussion</w:t>
      </w:r>
      <w:r w:rsidR="007A12DE" w:rsidRPr="00D7698F">
        <w:rPr>
          <w:lang w:val="en-GB"/>
        </w:rPr>
        <w:t xml:space="preserve">, </w:t>
      </w:r>
      <w:r w:rsidRPr="00D7698F">
        <w:rPr>
          <w:lang w:val="en-GB"/>
        </w:rPr>
        <w:t>we believe at least the following content should be carrie</w:t>
      </w:r>
      <w:r w:rsidR="00A57286" w:rsidRPr="00D7698F">
        <w:rPr>
          <w:lang w:val="en-GB"/>
        </w:rPr>
        <w:t>d</w:t>
      </w:r>
      <w:r w:rsidRPr="00D7698F">
        <w:rPr>
          <w:lang w:val="en-GB"/>
        </w:rPr>
        <w:t xml:space="preserve"> by PSBCH</w:t>
      </w:r>
    </w:p>
    <w:p w14:paraId="64BB190C" w14:textId="77777777" w:rsidR="00FE36A4" w:rsidRPr="00D7698F" w:rsidRDefault="00FE36A4" w:rsidP="00FE36A4">
      <w:pPr>
        <w:pStyle w:val="3GPPAgreements"/>
        <w:numPr>
          <w:ilvl w:val="0"/>
          <w:numId w:val="0"/>
        </w:numPr>
        <w:ind w:left="284" w:hanging="284"/>
      </w:pPr>
    </w:p>
    <w:p w14:paraId="78BCBBB8" w14:textId="77777777" w:rsidR="00FE36A4" w:rsidRPr="00D7698F" w:rsidRDefault="00FE36A4" w:rsidP="00515A9A">
      <w:pPr>
        <w:pStyle w:val="3GPPText"/>
        <w:numPr>
          <w:ilvl w:val="0"/>
          <w:numId w:val="10"/>
        </w:numPr>
      </w:pPr>
    </w:p>
    <w:p w14:paraId="7B7A844A" w14:textId="77777777" w:rsidR="00FE36A4" w:rsidRPr="00D7698F" w:rsidRDefault="00FE36A4" w:rsidP="00FE36A4">
      <w:pPr>
        <w:pStyle w:val="3GPPAgreements"/>
        <w:numPr>
          <w:ilvl w:val="1"/>
          <w:numId w:val="14"/>
        </w:numPr>
        <w:rPr>
          <w:b/>
        </w:rPr>
      </w:pPr>
      <w:r w:rsidRPr="00D7698F">
        <w:rPr>
          <w:b/>
        </w:rPr>
        <w:t>The following content is carried by PSBCH</w:t>
      </w:r>
    </w:p>
    <w:p w14:paraId="2632143A" w14:textId="77777777" w:rsidR="003A329B" w:rsidRPr="00D7698F" w:rsidRDefault="003A329B" w:rsidP="00515A9A">
      <w:pPr>
        <w:pStyle w:val="3GPPAgreements"/>
        <w:numPr>
          <w:ilvl w:val="1"/>
          <w:numId w:val="9"/>
        </w:numPr>
        <w:rPr>
          <w:b/>
        </w:rPr>
      </w:pPr>
      <w:r w:rsidRPr="00D7698F">
        <w:rPr>
          <w:b/>
        </w:rPr>
        <w:t xml:space="preserve">DFN </w:t>
      </w:r>
      <w:r w:rsidR="00155C77" w:rsidRPr="00D7698F">
        <w:rPr>
          <w:b/>
        </w:rPr>
        <w:t>(frame/sub-frame/slot number)</w:t>
      </w:r>
    </w:p>
    <w:p w14:paraId="6A3ECCF5" w14:textId="77777777" w:rsidR="007A12DE" w:rsidRPr="00D7698F" w:rsidRDefault="007A12DE" w:rsidP="00515A9A">
      <w:pPr>
        <w:pStyle w:val="3GPPAgreements"/>
        <w:numPr>
          <w:ilvl w:val="1"/>
          <w:numId w:val="9"/>
        </w:numPr>
        <w:rPr>
          <w:b/>
        </w:rPr>
      </w:pPr>
      <w:r w:rsidRPr="00D7698F">
        <w:rPr>
          <w:b/>
        </w:rPr>
        <w:t>Type of sidelink synchronization procedure (GNSS or eNB/gNB based)</w:t>
      </w:r>
    </w:p>
    <w:p w14:paraId="0649D5AF" w14:textId="77777777" w:rsidR="003A329B" w:rsidRPr="00D7698F" w:rsidRDefault="003A329B" w:rsidP="00515A9A">
      <w:pPr>
        <w:pStyle w:val="3GPPAgreements"/>
        <w:numPr>
          <w:ilvl w:val="1"/>
          <w:numId w:val="9"/>
        </w:numPr>
        <w:rPr>
          <w:b/>
        </w:rPr>
      </w:pPr>
      <w:r w:rsidRPr="00D7698F">
        <w:rPr>
          <w:b/>
        </w:rPr>
        <w:t>Original synchronization source</w:t>
      </w:r>
      <w:r w:rsidR="00155C77" w:rsidRPr="00D7698F">
        <w:rPr>
          <w:b/>
        </w:rPr>
        <w:t>:</w:t>
      </w:r>
      <w:r w:rsidRPr="00D7698F">
        <w:rPr>
          <w:b/>
        </w:rPr>
        <w:t xml:space="preserve"> GNSS</w:t>
      </w:r>
      <w:r w:rsidR="00155C77" w:rsidRPr="00D7698F">
        <w:rPr>
          <w:b/>
        </w:rPr>
        <w:t xml:space="preserve">, </w:t>
      </w:r>
      <w:r w:rsidRPr="00D7698F">
        <w:rPr>
          <w:b/>
        </w:rPr>
        <w:t>NW (eNB or gNB)</w:t>
      </w:r>
      <w:r w:rsidR="00155C77" w:rsidRPr="00D7698F">
        <w:rPr>
          <w:b/>
        </w:rPr>
        <w:t>, UE</w:t>
      </w:r>
      <w:r w:rsidR="008F57AB" w:rsidRPr="00D7698F">
        <w:rPr>
          <w:b/>
        </w:rPr>
        <w:t>(independent synchronization source)</w:t>
      </w:r>
    </w:p>
    <w:p w14:paraId="599745A8" w14:textId="77777777" w:rsidR="00155C77" w:rsidRPr="00D7698F" w:rsidRDefault="003A329B" w:rsidP="00515A9A">
      <w:pPr>
        <w:pStyle w:val="3GPPAgreements"/>
        <w:numPr>
          <w:ilvl w:val="1"/>
          <w:numId w:val="9"/>
        </w:numPr>
        <w:rPr>
          <w:b/>
        </w:rPr>
      </w:pPr>
      <w:r w:rsidRPr="00D7698F">
        <w:rPr>
          <w:b/>
        </w:rPr>
        <w:t xml:space="preserve">Sync Hop </w:t>
      </w:r>
      <w:r w:rsidR="00155C77" w:rsidRPr="00D7698F">
        <w:rPr>
          <w:b/>
        </w:rPr>
        <w:t>Information</w:t>
      </w:r>
    </w:p>
    <w:p w14:paraId="1B5828E2" w14:textId="77777777" w:rsidR="003A329B" w:rsidRPr="00D7698F" w:rsidRDefault="00155C77" w:rsidP="007A12DE">
      <w:pPr>
        <w:pStyle w:val="3GPPAgreements"/>
        <w:numPr>
          <w:ilvl w:val="2"/>
          <w:numId w:val="9"/>
        </w:numPr>
        <w:rPr>
          <w:b/>
        </w:rPr>
      </w:pPr>
      <w:r w:rsidRPr="00D7698F">
        <w:rPr>
          <w:b/>
        </w:rPr>
        <w:tab/>
      </w:r>
      <w:r w:rsidR="003A329B" w:rsidRPr="00D7698F">
        <w:rPr>
          <w:b/>
        </w:rPr>
        <w:t xml:space="preserve">Directly or indirectly synchronized to </w:t>
      </w:r>
      <w:r w:rsidRPr="00D7698F">
        <w:rPr>
          <w:b/>
        </w:rPr>
        <w:t>original synchronization source</w:t>
      </w:r>
    </w:p>
    <w:p w14:paraId="20251A54" w14:textId="5AF01ADA" w:rsidR="00FE36A4" w:rsidRPr="00D7698F" w:rsidRDefault="00F736B8" w:rsidP="00515A9A">
      <w:pPr>
        <w:pStyle w:val="3GPPAgreements"/>
        <w:numPr>
          <w:ilvl w:val="1"/>
          <w:numId w:val="9"/>
        </w:numPr>
        <w:rPr>
          <w:b/>
        </w:rPr>
      </w:pPr>
      <w:r w:rsidRPr="00D7698F">
        <w:rPr>
          <w:b/>
        </w:rPr>
        <w:t xml:space="preserve">TDD-UL-DL configuration information and </w:t>
      </w:r>
      <w:r w:rsidR="00D60D03" w:rsidRPr="00D7698F">
        <w:rPr>
          <w:b/>
        </w:rPr>
        <w:t>Slot Format Information (analogue of TDD configuration in LTE)</w:t>
      </w:r>
      <w:r w:rsidR="008F57AB" w:rsidRPr="00D7698F">
        <w:rPr>
          <w:b/>
        </w:rPr>
        <w:t xml:space="preserve"> </w:t>
      </w:r>
    </w:p>
    <w:p w14:paraId="4A6FD325" w14:textId="22A6DF4F" w:rsidR="00D60D03" w:rsidRPr="00D7698F" w:rsidRDefault="00FE36A4" w:rsidP="00515A9A">
      <w:pPr>
        <w:pStyle w:val="3GPPAgreements"/>
        <w:numPr>
          <w:ilvl w:val="2"/>
          <w:numId w:val="9"/>
        </w:numPr>
        <w:rPr>
          <w:b/>
        </w:rPr>
      </w:pPr>
      <w:r w:rsidRPr="00D7698F">
        <w:rPr>
          <w:b/>
        </w:rPr>
        <w:t>I</w:t>
      </w:r>
      <w:r w:rsidR="008F57AB" w:rsidRPr="00D7698F">
        <w:rPr>
          <w:b/>
        </w:rPr>
        <w:t>ndicates which slots are used for sidelink</w:t>
      </w:r>
      <w:r w:rsidR="002921CE">
        <w:rPr>
          <w:b/>
        </w:rPr>
        <w:t>/uplink</w:t>
      </w:r>
      <w:r w:rsidR="008F57AB" w:rsidRPr="00D7698F">
        <w:rPr>
          <w:b/>
        </w:rPr>
        <w:t xml:space="preserve"> and their configuration</w:t>
      </w:r>
    </w:p>
    <w:p w14:paraId="3F0408FC" w14:textId="77777777" w:rsidR="004E1C27" w:rsidRPr="00D7698F" w:rsidRDefault="004E1C27" w:rsidP="00515A9A">
      <w:pPr>
        <w:pStyle w:val="3GPPAgreements"/>
        <w:numPr>
          <w:ilvl w:val="1"/>
          <w:numId w:val="9"/>
        </w:numPr>
        <w:rPr>
          <w:b/>
        </w:rPr>
      </w:pPr>
      <w:r w:rsidRPr="00D7698F">
        <w:rPr>
          <w:b/>
        </w:rPr>
        <w:t>Sidelink Resource Configuration ID</w:t>
      </w:r>
      <w:r w:rsidR="008F57AB" w:rsidRPr="00D7698F">
        <w:rPr>
          <w:b/>
        </w:rPr>
        <w:t xml:space="preserve"> (Profile ID)</w:t>
      </w:r>
    </w:p>
    <w:p w14:paraId="18D97D85" w14:textId="77777777" w:rsidR="004E1C27" w:rsidRPr="00D7698F" w:rsidRDefault="004E1C27" w:rsidP="00515A9A">
      <w:pPr>
        <w:pStyle w:val="3GPPAgreements"/>
        <w:numPr>
          <w:ilvl w:val="2"/>
          <w:numId w:val="9"/>
        </w:numPr>
        <w:rPr>
          <w:b/>
        </w:rPr>
      </w:pPr>
      <w:r w:rsidRPr="00D7698F">
        <w:rPr>
          <w:b/>
        </w:rPr>
        <w:tab/>
        <w:t>Profile of sidelink resource configuration (applicable at least for ITS carriers)</w:t>
      </w:r>
    </w:p>
    <w:p w14:paraId="6AB12637" w14:textId="77777777" w:rsidR="00FE36A4" w:rsidRPr="00D7698F" w:rsidRDefault="008F57AB" w:rsidP="00515A9A">
      <w:pPr>
        <w:pStyle w:val="3GPPAgreements"/>
        <w:numPr>
          <w:ilvl w:val="3"/>
          <w:numId w:val="9"/>
        </w:numPr>
        <w:rPr>
          <w:b/>
        </w:rPr>
      </w:pPr>
      <w:r w:rsidRPr="00D7698F">
        <w:rPr>
          <w:b/>
        </w:rPr>
        <w:tab/>
        <w:t>Includes information on PSCCH/PSSCH/PSFCH and PSBCH resource configuration on given carrier</w:t>
      </w:r>
      <w:r w:rsidR="00FE36A4" w:rsidRPr="00D7698F">
        <w:rPr>
          <w:b/>
        </w:rPr>
        <w:t xml:space="preserve"> </w:t>
      </w:r>
    </w:p>
    <w:p w14:paraId="2913F016" w14:textId="77777777" w:rsidR="00FE36A4" w:rsidRPr="00D7698F" w:rsidRDefault="00FE36A4" w:rsidP="00515A9A">
      <w:pPr>
        <w:pStyle w:val="3GPPAgreements"/>
        <w:numPr>
          <w:ilvl w:val="3"/>
          <w:numId w:val="9"/>
        </w:numPr>
        <w:rPr>
          <w:b/>
        </w:rPr>
      </w:pPr>
      <w:r w:rsidRPr="00D7698F">
        <w:rPr>
          <w:b/>
        </w:rPr>
        <w:t>SLSS/PSBCH offset with respect to Point A for given sidelink carrier</w:t>
      </w:r>
    </w:p>
    <w:p w14:paraId="7CEE493D" w14:textId="0A0A6FA0" w:rsidR="00FE36A4" w:rsidRPr="00D7698F" w:rsidRDefault="00FE36A4" w:rsidP="00515A9A">
      <w:pPr>
        <w:pStyle w:val="3GPPAgreements"/>
        <w:numPr>
          <w:ilvl w:val="3"/>
          <w:numId w:val="9"/>
        </w:numPr>
        <w:rPr>
          <w:b/>
        </w:rPr>
      </w:pPr>
      <w:r w:rsidRPr="00D7698F">
        <w:rPr>
          <w:b/>
        </w:rPr>
        <w:t xml:space="preserve">Sidelink Carrier Bandwidth and SL BWP parameters (SCS, </w:t>
      </w:r>
      <w:r w:rsidR="00186741" w:rsidRPr="00D7698F">
        <w:rPr>
          <w:b/>
        </w:rPr>
        <w:t>CP</w:t>
      </w:r>
      <w:r w:rsidRPr="00D7698F">
        <w:rPr>
          <w:b/>
        </w:rPr>
        <w:t>, BW)</w:t>
      </w:r>
    </w:p>
    <w:p w14:paraId="5C7CB3C7" w14:textId="77777777" w:rsidR="00515A9A" w:rsidRPr="00D7698F" w:rsidRDefault="00D60D03" w:rsidP="00515A9A">
      <w:pPr>
        <w:pStyle w:val="3GPPAgreements"/>
        <w:numPr>
          <w:ilvl w:val="1"/>
          <w:numId w:val="9"/>
        </w:numPr>
        <w:rPr>
          <w:b/>
        </w:rPr>
      </w:pPr>
      <w:r w:rsidRPr="00D7698F">
        <w:rPr>
          <w:b/>
        </w:rPr>
        <w:t xml:space="preserve">Reserved bits – set to </w:t>
      </w:r>
      <w:r w:rsidR="007A12DE" w:rsidRPr="00D7698F">
        <w:rPr>
          <w:b/>
        </w:rPr>
        <w:t>(</w:t>
      </w:r>
      <w:r w:rsidRPr="00D7698F">
        <w:rPr>
          <w:b/>
        </w:rPr>
        <w:t>pre</w:t>
      </w:r>
      <w:r w:rsidR="007A12DE" w:rsidRPr="00D7698F">
        <w:rPr>
          <w:b/>
        </w:rPr>
        <w:t xml:space="preserve">)-configured </w:t>
      </w:r>
      <w:r w:rsidRPr="00D7698F">
        <w:rPr>
          <w:b/>
        </w:rPr>
        <w:t>value</w:t>
      </w:r>
    </w:p>
    <w:p w14:paraId="3709B4A2" w14:textId="77777777" w:rsidR="00515A9A" w:rsidRDefault="00515A9A" w:rsidP="00515A9A">
      <w:pPr>
        <w:pStyle w:val="3GPPText"/>
      </w:pPr>
    </w:p>
    <w:p w14:paraId="0A636E71" w14:textId="77777777" w:rsidR="007A12DE" w:rsidRPr="00064EEE" w:rsidRDefault="007A12DE" w:rsidP="00064EEE">
      <w:pPr>
        <w:pStyle w:val="3GPPH3"/>
        <w:tabs>
          <w:tab w:val="clear" w:pos="284"/>
          <w:tab w:val="num" w:pos="0"/>
        </w:tabs>
        <w:ind w:left="0"/>
      </w:pPr>
      <w:r w:rsidRPr="00064EEE">
        <w:t>SLSS ID and PSBCH Content Propagation</w:t>
      </w:r>
    </w:p>
    <w:p w14:paraId="23909262" w14:textId="1D5A5939" w:rsidR="007A12DE" w:rsidRPr="00D7698F" w:rsidRDefault="007A12DE" w:rsidP="00515A9A">
      <w:pPr>
        <w:pStyle w:val="3GPPText"/>
      </w:pPr>
      <w:r w:rsidRPr="00D7698F">
        <w:t xml:space="preserve">SLSD ID and PSBCH content </w:t>
      </w:r>
      <w:r w:rsidR="00EB17CE" w:rsidRPr="00D7698F">
        <w:t>should be</w:t>
      </w:r>
      <w:r w:rsidRPr="00D7698F">
        <w:t xml:space="preserve"> propagated from the higher priority sidelink sync source to a lower priority sidelink sync source.</w:t>
      </w:r>
      <w:r w:rsidR="00EB17CE" w:rsidRPr="00D7698F">
        <w:t xml:space="preserve"> </w:t>
      </w:r>
      <w:r w:rsidR="002D7B34" w:rsidRPr="00D7698F">
        <w:t>I</w:t>
      </w:r>
      <w:r w:rsidR="00F56E4F" w:rsidRPr="00D7698F">
        <w:t>n case of GNSS based synchronization</w:t>
      </w:r>
      <w:r w:rsidR="00E11B0D">
        <w:t>,</w:t>
      </w:r>
      <w:r w:rsidR="00F56E4F" w:rsidRPr="00D7698F">
        <w:t xml:space="preserve"> the involvement of the network should be minimal and therefore the SLSS ID and PSBCH content should be propagated based on</w:t>
      </w:r>
      <w:r w:rsidR="00BB7F90" w:rsidRPr="00D7698F">
        <w:t xml:space="preserve"> UE</w:t>
      </w:r>
      <w:r w:rsidR="00F56E4F" w:rsidRPr="00D7698F">
        <w:t xml:space="preserve"> pre-configuration. Network should have a mechanism to affect SLSS ID and PSBCH but it should be done through change of pre-configuration. In case of eNB/gNB based synchronization</w:t>
      </w:r>
      <w:r w:rsidR="002D7B34" w:rsidRPr="00D7698F">
        <w:t>, the SLSS ID and PSBCH content can be derived from network</w:t>
      </w:r>
      <w:r w:rsidR="00BB7F90" w:rsidRPr="00D7698F">
        <w:t xml:space="preserve">, </w:t>
      </w:r>
      <w:r w:rsidR="002D7B34" w:rsidRPr="00D7698F">
        <w:t>i.e. eNB/gNB signaling</w:t>
      </w:r>
    </w:p>
    <w:p w14:paraId="7C4C8F51" w14:textId="4D690B51" w:rsidR="007A12DE" w:rsidRPr="00D7698F" w:rsidRDefault="00557951" w:rsidP="00557951">
      <w:pPr>
        <w:pStyle w:val="Caption"/>
      </w:pPr>
      <w:r w:rsidRPr="00D7698F">
        <w:t xml:space="preserve">Table </w:t>
      </w:r>
      <w:r w:rsidRPr="00D7698F">
        <w:fldChar w:fldCharType="begin"/>
      </w:r>
      <w:r w:rsidRPr="00D7698F">
        <w:instrText xml:space="preserve"> SEQ Table \* ARABIC </w:instrText>
      </w:r>
      <w:r w:rsidRPr="00D7698F">
        <w:fldChar w:fldCharType="separate"/>
      </w:r>
      <w:r w:rsidR="00B66886">
        <w:rPr>
          <w:noProof/>
        </w:rPr>
        <w:t>4</w:t>
      </w:r>
      <w:r w:rsidRPr="00D7698F">
        <w:fldChar w:fldCharType="end"/>
      </w:r>
      <w:r w:rsidR="00EB17CE" w:rsidRPr="00D7698F">
        <w:t>: Propagation of SLSS and PSBCH content</w:t>
      </w:r>
    </w:p>
    <w:tbl>
      <w:tblPr>
        <w:tblStyle w:val="TableGrid"/>
        <w:tblW w:w="0" w:type="auto"/>
        <w:tblLook w:val="04A0" w:firstRow="1" w:lastRow="0" w:firstColumn="1" w:lastColumn="0" w:noHBand="0" w:noVBand="1"/>
      </w:tblPr>
      <w:tblGrid>
        <w:gridCol w:w="4981"/>
        <w:gridCol w:w="4981"/>
      </w:tblGrid>
      <w:tr w:rsidR="007A12DE" w:rsidRPr="00E11B0D" w14:paraId="339D0987" w14:textId="77777777" w:rsidTr="00EB17CE">
        <w:tc>
          <w:tcPr>
            <w:tcW w:w="4981" w:type="dxa"/>
            <w:shd w:val="clear" w:color="auto" w:fill="FFE599" w:themeFill="accent4" w:themeFillTint="66"/>
          </w:tcPr>
          <w:p w14:paraId="20230ED6" w14:textId="77777777" w:rsidR="007A12DE" w:rsidRPr="00D7698F" w:rsidRDefault="007A12DE" w:rsidP="00D7698F">
            <w:pPr>
              <w:pStyle w:val="3GPPText"/>
              <w:spacing w:before="0" w:after="0" w:line="240" w:lineRule="auto"/>
              <w:jc w:val="center"/>
              <w:rPr>
                <w:b/>
              </w:rPr>
            </w:pPr>
            <w:r w:rsidRPr="00D7698F">
              <w:rPr>
                <w:b/>
              </w:rPr>
              <w:t>GNSS Based Synchronization</w:t>
            </w:r>
          </w:p>
        </w:tc>
        <w:tc>
          <w:tcPr>
            <w:tcW w:w="4981" w:type="dxa"/>
            <w:shd w:val="clear" w:color="auto" w:fill="FFE599" w:themeFill="accent4" w:themeFillTint="66"/>
          </w:tcPr>
          <w:p w14:paraId="7BFCFDAE" w14:textId="77777777" w:rsidR="007A12DE" w:rsidRPr="00D7698F" w:rsidRDefault="007A12DE" w:rsidP="00D7698F">
            <w:pPr>
              <w:pStyle w:val="3GPPText"/>
              <w:spacing w:before="0" w:after="0" w:line="240" w:lineRule="auto"/>
              <w:jc w:val="center"/>
              <w:rPr>
                <w:b/>
              </w:rPr>
            </w:pPr>
            <w:r w:rsidRPr="00D7698F">
              <w:rPr>
                <w:b/>
              </w:rPr>
              <w:t>eNB/gNB Based Synchronization</w:t>
            </w:r>
          </w:p>
        </w:tc>
      </w:tr>
      <w:tr w:rsidR="00B61E14" w:rsidRPr="00E11B0D" w14:paraId="3D8017BA" w14:textId="77777777" w:rsidTr="007A12DE">
        <w:tc>
          <w:tcPr>
            <w:tcW w:w="4981" w:type="dxa"/>
          </w:tcPr>
          <w:p w14:paraId="2A8349B3" w14:textId="77777777" w:rsidR="00B61E14" w:rsidRPr="00D7698F" w:rsidRDefault="00B61E14" w:rsidP="00B61E14">
            <w:pPr>
              <w:pStyle w:val="3GPPText"/>
              <w:spacing w:before="0" w:after="0" w:line="240" w:lineRule="auto"/>
            </w:pPr>
            <w:r w:rsidRPr="00D7698F">
              <w:t>UE directly synchronized to GNSS</w:t>
            </w:r>
          </w:p>
          <w:p w14:paraId="09AF20B6" w14:textId="70415B9A" w:rsidR="00B61E14" w:rsidRPr="00D7698F" w:rsidRDefault="00B61E14" w:rsidP="00B61E14">
            <w:pPr>
              <w:pStyle w:val="3GPPAgreements"/>
              <w:ind w:left="313"/>
            </w:pPr>
            <w:r w:rsidRPr="00D7698F">
              <w:t>SLSS ID and PSBCH content is derived from (pre)-configuration. Exceptions are</w:t>
            </w:r>
          </w:p>
          <w:p w14:paraId="1E86A0F0" w14:textId="77777777" w:rsidR="00B61E14" w:rsidRPr="00D7698F" w:rsidRDefault="00B61E14" w:rsidP="00B61E14">
            <w:pPr>
              <w:pStyle w:val="3GPPAgreements"/>
              <w:numPr>
                <w:ilvl w:val="1"/>
                <w:numId w:val="9"/>
              </w:numPr>
            </w:pPr>
            <w:r w:rsidRPr="00D7698F">
              <w:t>DFN counter</w:t>
            </w:r>
          </w:p>
          <w:p w14:paraId="2DD8E138" w14:textId="77777777" w:rsidR="00B61E14" w:rsidRPr="00D7698F" w:rsidRDefault="00B61E14" w:rsidP="00B61E14">
            <w:pPr>
              <w:pStyle w:val="3GPPAgreements"/>
              <w:numPr>
                <w:ilvl w:val="1"/>
                <w:numId w:val="9"/>
              </w:numPr>
            </w:pPr>
            <w:r w:rsidRPr="00D7698F">
              <w:t>Original synchronization source</w:t>
            </w:r>
          </w:p>
          <w:p w14:paraId="7444E680" w14:textId="77777777" w:rsidR="00B61E14" w:rsidRPr="00D7698F" w:rsidRDefault="00B61E14" w:rsidP="00B61E14">
            <w:pPr>
              <w:pStyle w:val="3GPPAgreements"/>
              <w:numPr>
                <w:ilvl w:val="1"/>
                <w:numId w:val="9"/>
              </w:numPr>
            </w:pPr>
            <w:r w:rsidRPr="00D7698F">
              <w:t>Sync hop information</w:t>
            </w:r>
          </w:p>
        </w:tc>
        <w:tc>
          <w:tcPr>
            <w:tcW w:w="4981" w:type="dxa"/>
          </w:tcPr>
          <w:p w14:paraId="124BAF71" w14:textId="77777777" w:rsidR="00B61E14" w:rsidRPr="00D7698F" w:rsidRDefault="00B61E14" w:rsidP="00B61E14">
            <w:pPr>
              <w:pStyle w:val="3GPPText"/>
              <w:spacing w:before="0" w:after="0" w:line="240" w:lineRule="auto"/>
            </w:pPr>
            <w:r w:rsidRPr="00D7698F">
              <w:t>UE directly synchronized to eNB/gNB</w:t>
            </w:r>
          </w:p>
          <w:p w14:paraId="7C964E1A" w14:textId="77777777" w:rsidR="00B61E14" w:rsidRPr="00D7698F" w:rsidRDefault="00B61E14" w:rsidP="00B61E14">
            <w:pPr>
              <w:pStyle w:val="3GPPAgreements"/>
              <w:ind w:left="313"/>
            </w:pPr>
            <w:r w:rsidRPr="00D7698F">
              <w:t xml:space="preserve">SLSS ID and PSBCH content is derived from eNB/gNB </w:t>
            </w:r>
            <w:r w:rsidR="00557951" w:rsidRPr="00D7698F">
              <w:t xml:space="preserve">configuration </w:t>
            </w:r>
            <w:r w:rsidRPr="00D7698F">
              <w:t>signaling. Exceptions are</w:t>
            </w:r>
          </w:p>
          <w:p w14:paraId="2D3F234C" w14:textId="77777777" w:rsidR="00B61E14" w:rsidRPr="00D7698F" w:rsidRDefault="00B61E14" w:rsidP="00B61E14">
            <w:pPr>
              <w:pStyle w:val="3GPPAgreements"/>
              <w:numPr>
                <w:ilvl w:val="1"/>
                <w:numId w:val="9"/>
              </w:numPr>
            </w:pPr>
            <w:r w:rsidRPr="00D7698F">
              <w:t>DFN counter</w:t>
            </w:r>
          </w:p>
          <w:p w14:paraId="6A39EB28" w14:textId="77777777" w:rsidR="00B61E14" w:rsidRPr="00D7698F" w:rsidRDefault="00B61E14" w:rsidP="00B61E14">
            <w:pPr>
              <w:pStyle w:val="3GPPAgreements"/>
              <w:numPr>
                <w:ilvl w:val="1"/>
                <w:numId w:val="9"/>
              </w:numPr>
            </w:pPr>
            <w:r w:rsidRPr="00D7698F">
              <w:t>Original synchronization source</w:t>
            </w:r>
          </w:p>
          <w:p w14:paraId="4AFF417C" w14:textId="77777777" w:rsidR="00B61E14" w:rsidRPr="00D7698F" w:rsidRDefault="00B61E14" w:rsidP="00B61E14">
            <w:pPr>
              <w:pStyle w:val="3GPPAgreements"/>
              <w:numPr>
                <w:ilvl w:val="1"/>
                <w:numId w:val="9"/>
              </w:numPr>
            </w:pPr>
            <w:r w:rsidRPr="00D7698F">
              <w:t>Sync hop information</w:t>
            </w:r>
          </w:p>
        </w:tc>
      </w:tr>
      <w:tr w:rsidR="00B61E14" w:rsidRPr="00E11B0D" w14:paraId="0212CA17" w14:textId="77777777" w:rsidTr="007A12DE">
        <w:tc>
          <w:tcPr>
            <w:tcW w:w="4981" w:type="dxa"/>
          </w:tcPr>
          <w:p w14:paraId="761B00B3" w14:textId="77777777" w:rsidR="00B61E14" w:rsidRPr="00D7698F" w:rsidRDefault="00B61E14" w:rsidP="00B61E14">
            <w:pPr>
              <w:pStyle w:val="3GPPText"/>
              <w:spacing w:before="0" w:after="0" w:line="240" w:lineRule="auto"/>
            </w:pPr>
            <w:r w:rsidRPr="00D7698F">
              <w:t>UE indirectly synchronized to GNSS</w:t>
            </w:r>
          </w:p>
          <w:p w14:paraId="04F6D3D5" w14:textId="54304D1D" w:rsidR="00B61E14" w:rsidRPr="00D7698F" w:rsidRDefault="00B61E14" w:rsidP="00B61E14">
            <w:pPr>
              <w:pStyle w:val="3GPPAgreements"/>
              <w:ind w:left="313"/>
            </w:pPr>
            <w:r w:rsidRPr="00D7698F">
              <w:t>SLSS ID and PSBCH content is derived from UE directly synchronized to GNSS. Exceptions are</w:t>
            </w:r>
          </w:p>
          <w:p w14:paraId="0C294F26" w14:textId="77777777" w:rsidR="00B61E14" w:rsidRPr="00D7698F" w:rsidRDefault="00B61E14" w:rsidP="00B61E14">
            <w:pPr>
              <w:pStyle w:val="3GPPAgreements"/>
              <w:numPr>
                <w:ilvl w:val="1"/>
                <w:numId w:val="9"/>
              </w:numPr>
            </w:pPr>
            <w:r w:rsidRPr="00D7698F">
              <w:t>DFN counter</w:t>
            </w:r>
          </w:p>
          <w:p w14:paraId="27CE2432" w14:textId="77777777" w:rsidR="00B61E14" w:rsidRPr="00D7698F" w:rsidRDefault="00B61E14" w:rsidP="00B61E14">
            <w:pPr>
              <w:pStyle w:val="3GPPAgreements"/>
              <w:numPr>
                <w:ilvl w:val="1"/>
                <w:numId w:val="9"/>
              </w:numPr>
            </w:pPr>
            <w:r w:rsidRPr="00D7698F">
              <w:t>Original synchronization source</w:t>
            </w:r>
          </w:p>
          <w:p w14:paraId="2A4F5F44" w14:textId="77777777" w:rsidR="00B61E14" w:rsidRPr="00D7698F" w:rsidRDefault="00B61E14" w:rsidP="00B61E14">
            <w:pPr>
              <w:pStyle w:val="3GPPAgreements"/>
              <w:numPr>
                <w:ilvl w:val="1"/>
                <w:numId w:val="9"/>
              </w:numPr>
            </w:pPr>
            <w:r w:rsidRPr="00D7698F">
              <w:t>Sync hop information</w:t>
            </w:r>
          </w:p>
        </w:tc>
        <w:tc>
          <w:tcPr>
            <w:tcW w:w="4981" w:type="dxa"/>
          </w:tcPr>
          <w:p w14:paraId="42068A05" w14:textId="77777777" w:rsidR="00B61E14" w:rsidRPr="00D7698F" w:rsidRDefault="00B61E14" w:rsidP="00B61E14">
            <w:pPr>
              <w:pStyle w:val="3GPPText"/>
              <w:spacing w:before="0" w:after="0" w:line="240" w:lineRule="auto"/>
            </w:pPr>
            <w:r w:rsidRPr="00D7698F">
              <w:t xml:space="preserve">UE indirectly synchronized to </w:t>
            </w:r>
            <w:r w:rsidR="00557951" w:rsidRPr="00D7698F">
              <w:t>eNB/gNB</w:t>
            </w:r>
          </w:p>
          <w:p w14:paraId="0FE9C540" w14:textId="77777777" w:rsidR="00B61E14" w:rsidRPr="00D7698F" w:rsidRDefault="00B61E14" w:rsidP="00B61E14">
            <w:pPr>
              <w:pStyle w:val="3GPPAgreements"/>
              <w:ind w:left="313"/>
            </w:pPr>
            <w:r w:rsidRPr="00D7698F">
              <w:t xml:space="preserve">SLSS ID and PSBCH content is derived from UE directly synchronized to </w:t>
            </w:r>
            <w:r w:rsidR="00557951" w:rsidRPr="00D7698F">
              <w:t>eNB/gNB</w:t>
            </w:r>
            <w:r w:rsidRPr="00D7698F">
              <w:t>. Exceptions are</w:t>
            </w:r>
          </w:p>
          <w:p w14:paraId="1640DD27" w14:textId="77777777" w:rsidR="00B61E14" w:rsidRPr="00D7698F" w:rsidRDefault="00B61E14" w:rsidP="00B61E14">
            <w:pPr>
              <w:pStyle w:val="3GPPAgreements"/>
              <w:numPr>
                <w:ilvl w:val="1"/>
                <w:numId w:val="9"/>
              </w:numPr>
            </w:pPr>
            <w:r w:rsidRPr="00D7698F">
              <w:t>DFN counter</w:t>
            </w:r>
          </w:p>
          <w:p w14:paraId="5170DDC9" w14:textId="77777777" w:rsidR="00B61E14" w:rsidRPr="00D7698F" w:rsidRDefault="00B61E14" w:rsidP="00B61E14">
            <w:pPr>
              <w:pStyle w:val="3GPPAgreements"/>
              <w:numPr>
                <w:ilvl w:val="1"/>
                <w:numId w:val="9"/>
              </w:numPr>
            </w:pPr>
            <w:r w:rsidRPr="00D7698F">
              <w:t>Original synchronization source</w:t>
            </w:r>
          </w:p>
          <w:p w14:paraId="71F93FD5" w14:textId="77777777" w:rsidR="00B61E14" w:rsidRPr="00D7698F" w:rsidRDefault="00B61E14" w:rsidP="00B61E14">
            <w:pPr>
              <w:pStyle w:val="3GPPAgreements"/>
              <w:numPr>
                <w:ilvl w:val="1"/>
                <w:numId w:val="9"/>
              </w:numPr>
            </w:pPr>
            <w:r w:rsidRPr="00D7698F">
              <w:t>Sync hop information</w:t>
            </w:r>
          </w:p>
        </w:tc>
      </w:tr>
      <w:tr w:rsidR="00B61E14" w:rsidRPr="00E11B0D" w14:paraId="64604ED9" w14:textId="77777777" w:rsidTr="007A12DE">
        <w:tc>
          <w:tcPr>
            <w:tcW w:w="4981" w:type="dxa"/>
          </w:tcPr>
          <w:p w14:paraId="25DF83A3" w14:textId="77777777" w:rsidR="00B61E14" w:rsidRPr="00D7698F" w:rsidRDefault="00B61E14" w:rsidP="00B61E14">
            <w:pPr>
              <w:pStyle w:val="3GPPText"/>
              <w:spacing w:before="0" w:after="0" w:line="240" w:lineRule="auto"/>
            </w:pPr>
            <w:r w:rsidRPr="00D7698F">
              <w:t>UE directly synchronized to eNB/gNB</w:t>
            </w:r>
          </w:p>
          <w:p w14:paraId="0AC9CF4D" w14:textId="3031F5B1" w:rsidR="00B61E14" w:rsidRPr="00D7698F" w:rsidRDefault="00B61E14" w:rsidP="00B61E14">
            <w:pPr>
              <w:pStyle w:val="3GPPAgreements"/>
              <w:ind w:left="313"/>
            </w:pPr>
            <w:r w:rsidRPr="00D7698F">
              <w:t>SLSS ID and PSBCH content is derived from (pre)-configuration</w:t>
            </w:r>
            <w:r w:rsidR="00BE526A" w:rsidRPr="00D7698F">
              <w:t xml:space="preserve"> </w:t>
            </w:r>
            <w:r w:rsidRPr="00D7698F">
              <w:t>. Exceptions are</w:t>
            </w:r>
          </w:p>
          <w:p w14:paraId="7B22613C" w14:textId="77777777" w:rsidR="00B61E14" w:rsidRPr="00D7698F" w:rsidRDefault="00B61E14" w:rsidP="00B61E14">
            <w:pPr>
              <w:pStyle w:val="3GPPAgreements"/>
              <w:numPr>
                <w:ilvl w:val="1"/>
                <w:numId w:val="9"/>
              </w:numPr>
            </w:pPr>
            <w:r w:rsidRPr="00D7698F">
              <w:t>DFN counter</w:t>
            </w:r>
          </w:p>
          <w:p w14:paraId="70F937B3" w14:textId="77777777" w:rsidR="00B61E14" w:rsidRPr="00D7698F" w:rsidRDefault="00B61E14" w:rsidP="00B61E14">
            <w:pPr>
              <w:pStyle w:val="3GPPAgreements"/>
              <w:numPr>
                <w:ilvl w:val="1"/>
                <w:numId w:val="9"/>
              </w:numPr>
            </w:pPr>
            <w:r w:rsidRPr="00D7698F">
              <w:t>Original synchronization source</w:t>
            </w:r>
          </w:p>
          <w:p w14:paraId="23DAC670" w14:textId="77777777" w:rsidR="00B61E14" w:rsidRPr="00D7698F" w:rsidRDefault="00B61E14" w:rsidP="00B61E14">
            <w:pPr>
              <w:pStyle w:val="3GPPAgreements"/>
              <w:numPr>
                <w:ilvl w:val="1"/>
                <w:numId w:val="9"/>
              </w:numPr>
            </w:pPr>
            <w:r w:rsidRPr="00D7698F">
              <w:t>Sync hop information</w:t>
            </w:r>
          </w:p>
        </w:tc>
        <w:tc>
          <w:tcPr>
            <w:tcW w:w="4981" w:type="dxa"/>
          </w:tcPr>
          <w:p w14:paraId="1AFB8CA2" w14:textId="77777777" w:rsidR="00B61E14" w:rsidRPr="00D7698F" w:rsidRDefault="00B61E14" w:rsidP="00B61E14">
            <w:pPr>
              <w:pStyle w:val="3GPPText"/>
              <w:spacing w:before="0" w:after="0" w:line="240" w:lineRule="auto"/>
            </w:pPr>
            <w:r w:rsidRPr="00D7698F">
              <w:t xml:space="preserve">UE directly synchronized to </w:t>
            </w:r>
            <w:r w:rsidR="00557951" w:rsidRPr="00D7698F">
              <w:t>GNSS</w:t>
            </w:r>
          </w:p>
          <w:p w14:paraId="3F4EE371" w14:textId="5D9A4D67" w:rsidR="00B61E14" w:rsidRPr="00D7698F" w:rsidRDefault="00B61E14" w:rsidP="00B61E14">
            <w:pPr>
              <w:pStyle w:val="3GPPAgreements"/>
              <w:ind w:left="313"/>
            </w:pPr>
            <w:r w:rsidRPr="00D7698F">
              <w:t>SLSS ID and PSBCH content is derived from (pre)-configuration. Exceptions are</w:t>
            </w:r>
          </w:p>
          <w:p w14:paraId="50782F8E" w14:textId="77777777" w:rsidR="00B61E14" w:rsidRPr="00D7698F" w:rsidRDefault="00B61E14" w:rsidP="00B61E14">
            <w:pPr>
              <w:pStyle w:val="3GPPAgreements"/>
              <w:numPr>
                <w:ilvl w:val="1"/>
                <w:numId w:val="9"/>
              </w:numPr>
            </w:pPr>
            <w:r w:rsidRPr="00D7698F">
              <w:t>DFN counter</w:t>
            </w:r>
          </w:p>
          <w:p w14:paraId="2DC53BB2" w14:textId="77777777" w:rsidR="00B61E14" w:rsidRPr="00D7698F" w:rsidRDefault="00B61E14" w:rsidP="00B61E14">
            <w:pPr>
              <w:pStyle w:val="3GPPAgreements"/>
              <w:numPr>
                <w:ilvl w:val="1"/>
                <w:numId w:val="9"/>
              </w:numPr>
            </w:pPr>
            <w:r w:rsidRPr="00D7698F">
              <w:t>Original synchronization source</w:t>
            </w:r>
          </w:p>
          <w:p w14:paraId="028FDEBB" w14:textId="77777777" w:rsidR="00B61E14" w:rsidRPr="00D7698F" w:rsidRDefault="00B61E14" w:rsidP="00B61E14">
            <w:pPr>
              <w:pStyle w:val="3GPPAgreements"/>
              <w:numPr>
                <w:ilvl w:val="1"/>
                <w:numId w:val="9"/>
              </w:numPr>
            </w:pPr>
            <w:r w:rsidRPr="00D7698F">
              <w:t>Sync hop information</w:t>
            </w:r>
          </w:p>
        </w:tc>
      </w:tr>
      <w:tr w:rsidR="00B61E14" w:rsidRPr="00E11B0D" w14:paraId="24D89B5E" w14:textId="77777777" w:rsidTr="007A12DE">
        <w:tc>
          <w:tcPr>
            <w:tcW w:w="4981" w:type="dxa"/>
          </w:tcPr>
          <w:p w14:paraId="5DBDCD66" w14:textId="77777777" w:rsidR="00B61E14" w:rsidRPr="00D7698F" w:rsidRDefault="00B61E14" w:rsidP="00B61E14">
            <w:pPr>
              <w:pStyle w:val="3GPPText"/>
              <w:spacing w:before="0" w:after="0" w:line="240" w:lineRule="auto"/>
            </w:pPr>
            <w:r w:rsidRPr="00D7698F">
              <w:t>UE indirectly synchronized to eNB/gNB</w:t>
            </w:r>
          </w:p>
          <w:p w14:paraId="557DA87B" w14:textId="06EFE8DD" w:rsidR="00B61E14" w:rsidRPr="00D7698F" w:rsidRDefault="00B61E14" w:rsidP="00B61E14">
            <w:pPr>
              <w:pStyle w:val="3GPPAgreements"/>
              <w:ind w:left="313"/>
            </w:pPr>
            <w:r w:rsidRPr="00D7698F">
              <w:t>SLSS ID and PSBCH content is derived from UE directly synchronized to eNB/gNB. Exceptions are</w:t>
            </w:r>
          </w:p>
          <w:p w14:paraId="50B55C23" w14:textId="77777777" w:rsidR="00B61E14" w:rsidRPr="00D7698F" w:rsidRDefault="00B61E14" w:rsidP="00B61E14">
            <w:pPr>
              <w:pStyle w:val="3GPPAgreements"/>
              <w:numPr>
                <w:ilvl w:val="1"/>
                <w:numId w:val="9"/>
              </w:numPr>
            </w:pPr>
            <w:r w:rsidRPr="00D7698F">
              <w:t>DFN counter</w:t>
            </w:r>
          </w:p>
          <w:p w14:paraId="589C824E" w14:textId="77777777" w:rsidR="00B61E14" w:rsidRPr="00D7698F" w:rsidRDefault="00B61E14" w:rsidP="00B61E14">
            <w:pPr>
              <w:pStyle w:val="3GPPAgreements"/>
              <w:numPr>
                <w:ilvl w:val="1"/>
                <w:numId w:val="9"/>
              </w:numPr>
            </w:pPr>
            <w:r w:rsidRPr="00D7698F">
              <w:t>Original synchronization source</w:t>
            </w:r>
          </w:p>
          <w:p w14:paraId="073FD124" w14:textId="77777777" w:rsidR="00B61E14" w:rsidRPr="00D7698F" w:rsidRDefault="00B61E14" w:rsidP="00B61E14">
            <w:pPr>
              <w:pStyle w:val="3GPPAgreements"/>
              <w:numPr>
                <w:ilvl w:val="1"/>
                <w:numId w:val="9"/>
              </w:numPr>
            </w:pPr>
            <w:r w:rsidRPr="00D7698F">
              <w:t>Sync hop information</w:t>
            </w:r>
          </w:p>
        </w:tc>
        <w:tc>
          <w:tcPr>
            <w:tcW w:w="4981" w:type="dxa"/>
          </w:tcPr>
          <w:p w14:paraId="36470DA6" w14:textId="77777777" w:rsidR="00B61E14" w:rsidRPr="00D7698F" w:rsidRDefault="00B61E14" w:rsidP="00B61E14">
            <w:pPr>
              <w:pStyle w:val="3GPPText"/>
              <w:spacing w:before="0" w:after="0" w:line="240" w:lineRule="auto"/>
            </w:pPr>
            <w:r w:rsidRPr="00D7698F">
              <w:t xml:space="preserve">UE indirectly synchronized to </w:t>
            </w:r>
            <w:r w:rsidR="00557951" w:rsidRPr="00D7698F">
              <w:t>GNSS</w:t>
            </w:r>
          </w:p>
          <w:p w14:paraId="5EE35C4A" w14:textId="77777777" w:rsidR="00B61E14" w:rsidRPr="00D7698F" w:rsidRDefault="00B61E14" w:rsidP="00B61E14">
            <w:pPr>
              <w:pStyle w:val="3GPPAgreements"/>
              <w:ind w:left="313"/>
            </w:pPr>
            <w:r w:rsidRPr="00D7698F">
              <w:t xml:space="preserve">SLSS ID and PSBCH content is derived from UE directly synchronized to </w:t>
            </w:r>
            <w:r w:rsidR="00557951" w:rsidRPr="00D7698F">
              <w:t>GNSS</w:t>
            </w:r>
            <w:r w:rsidRPr="00D7698F">
              <w:t>. Exceptions are</w:t>
            </w:r>
          </w:p>
          <w:p w14:paraId="53586B8F" w14:textId="77777777" w:rsidR="00B61E14" w:rsidRPr="00D7698F" w:rsidRDefault="00B61E14" w:rsidP="00B61E14">
            <w:pPr>
              <w:pStyle w:val="3GPPAgreements"/>
              <w:numPr>
                <w:ilvl w:val="1"/>
                <w:numId w:val="9"/>
              </w:numPr>
            </w:pPr>
            <w:r w:rsidRPr="00D7698F">
              <w:t>DFN counter</w:t>
            </w:r>
          </w:p>
          <w:p w14:paraId="02231D47" w14:textId="77777777" w:rsidR="00B61E14" w:rsidRPr="00D7698F" w:rsidRDefault="00B61E14" w:rsidP="00B61E14">
            <w:pPr>
              <w:pStyle w:val="3GPPAgreements"/>
              <w:numPr>
                <w:ilvl w:val="1"/>
                <w:numId w:val="9"/>
              </w:numPr>
            </w:pPr>
            <w:r w:rsidRPr="00D7698F">
              <w:t>Original synchronization source</w:t>
            </w:r>
          </w:p>
          <w:p w14:paraId="1826D57B" w14:textId="77777777" w:rsidR="00B61E14" w:rsidRPr="00D7698F" w:rsidRDefault="00B61E14" w:rsidP="00B61E14">
            <w:pPr>
              <w:pStyle w:val="3GPPAgreements"/>
              <w:numPr>
                <w:ilvl w:val="1"/>
                <w:numId w:val="9"/>
              </w:numPr>
            </w:pPr>
            <w:r w:rsidRPr="00D7698F">
              <w:t>Sync hop information</w:t>
            </w:r>
          </w:p>
        </w:tc>
      </w:tr>
      <w:tr w:rsidR="00B61E14" w:rsidRPr="00E11B0D" w14:paraId="63D71DF7" w14:textId="77777777" w:rsidTr="007A12DE">
        <w:tc>
          <w:tcPr>
            <w:tcW w:w="4981" w:type="dxa"/>
          </w:tcPr>
          <w:p w14:paraId="24CD1ACD" w14:textId="77777777" w:rsidR="00B61E14" w:rsidRPr="00D7698F" w:rsidRDefault="00B61E14" w:rsidP="00B61E14">
            <w:pPr>
              <w:pStyle w:val="3GPPText"/>
              <w:spacing w:before="0" w:after="0" w:line="240" w:lineRule="auto"/>
            </w:pPr>
            <w:r w:rsidRPr="00D7698F">
              <w:t>UE servi</w:t>
            </w:r>
            <w:r w:rsidR="002D7B34" w:rsidRPr="00D7698F">
              <w:t>ng as independent sync source</w:t>
            </w:r>
          </w:p>
          <w:p w14:paraId="6B89E00B" w14:textId="77777777" w:rsidR="00557951" w:rsidRPr="00D7698F" w:rsidRDefault="00557951" w:rsidP="00B61E14">
            <w:pPr>
              <w:pStyle w:val="3GPPAgreements"/>
              <w:ind w:left="313"/>
            </w:pPr>
            <w:r w:rsidRPr="00D7698F">
              <w:t>SLSS ID is randomly selected from pre-configured range of SLSS IDs</w:t>
            </w:r>
          </w:p>
          <w:p w14:paraId="23650155" w14:textId="77777777" w:rsidR="00B61E14" w:rsidRPr="00D7698F" w:rsidRDefault="00B61E14" w:rsidP="00557951">
            <w:pPr>
              <w:pStyle w:val="3GPPAgreements"/>
              <w:numPr>
                <w:ilvl w:val="0"/>
                <w:numId w:val="0"/>
              </w:numPr>
              <w:ind w:left="313"/>
            </w:pPr>
            <w:r w:rsidRPr="00D7698F">
              <w:t xml:space="preserve">PSBCH content is derived </w:t>
            </w:r>
            <w:r w:rsidR="00557951" w:rsidRPr="00D7698F">
              <w:t xml:space="preserve">from </w:t>
            </w:r>
            <w:r w:rsidRPr="00D7698F">
              <w:t>pre-configuration</w:t>
            </w:r>
            <w:r w:rsidR="00BE526A" w:rsidRPr="00D7698F">
              <w:t xml:space="preserve"> for independent sync sources</w:t>
            </w:r>
            <w:r w:rsidRPr="00D7698F">
              <w:t>.</w:t>
            </w:r>
            <w:r w:rsidR="00557951" w:rsidRPr="00D7698F">
              <w:t xml:space="preserve"> </w:t>
            </w:r>
            <w:r w:rsidRPr="00D7698F">
              <w:t>Exceptions are</w:t>
            </w:r>
          </w:p>
          <w:p w14:paraId="74F0CCC1" w14:textId="77777777" w:rsidR="00B61E14" w:rsidRPr="00D7698F" w:rsidRDefault="00B61E14" w:rsidP="00B61E14">
            <w:pPr>
              <w:pStyle w:val="3GPPAgreements"/>
              <w:numPr>
                <w:ilvl w:val="1"/>
                <w:numId w:val="9"/>
              </w:numPr>
            </w:pPr>
            <w:r w:rsidRPr="00D7698F">
              <w:t>DFN counter</w:t>
            </w:r>
          </w:p>
          <w:p w14:paraId="54EBEEC4" w14:textId="77777777" w:rsidR="00B61E14" w:rsidRPr="00D7698F" w:rsidRDefault="00B61E14" w:rsidP="00B61E14">
            <w:pPr>
              <w:pStyle w:val="3GPPAgreements"/>
              <w:numPr>
                <w:ilvl w:val="1"/>
                <w:numId w:val="9"/>
              </w:numPr>
            </w:pPr>
            <w:r w:rsidRPr="00D7698F">
              <w:t>Original synchronization source</w:t>
            </w:r>
          </w:p>
          <w:p w14:paraId="7A33A958" w14:textId="77777777" w:rsidR="00B61E14" w:rsidRPr="00D7698F" w:rsidRDefault="00B61E14" w:rsidP="00B61E14">
            <w:pPr>
              <w:pStyle w:val="3GPPAgreements"/>
              <w:numPr>
                <w:ilvl w:val="1"/>
                <w:numId w:val="9"/>
              </w:numPr>
            </w:pPr>
            <w:r w:rsidRPr="00D7698F">
              <w:t>Sync hop information</w:t>
            </w:r>
          </w:p>
        </w:tc>
        <w:tc>
          <w:tcPr>
            <w:tcW w:w="4981" w:type="dxa"/>
          </w:tcPr>
          <w:p w14:paraId="2AF49480" w14:textId="77777777" w:rsidR="00B61E14" w:rsidRPr="00D7698F" w:rsidRDefault="00B61E14" w:rsidP="00B61E14">
            <w:pPr>
              <w:pStyle w:val="3GPPText"/>
              <w:spacing w:before="0" w:after="0" w:line="240" w:lineRule="auto"/>
            </w:pPr>
            <w:r w:rsidRPr="00D7698F">
              <w:t xml:space="preserve">UE serving as independent sync source </w:t>
            </w:r>
          </w:p>
          <w:p w14:paraId="03F1ABF9" w14:textId="77777777" w:rsidR="00557951" w:rsidRPr="00D7698F" w:rsidRDefault="00B61E14" w:rsidP="00B61E14">
            <w:pPr>
              <w:pStyle w:val="3GPPAgreements"/>
              <w:ind w:left="313"/>
            </w:pPr>
            <w:r w:rsidRPr="00D7698F">
              <w:t xml:space="preserve">SLSS ID </w:t>
            </w:r>
            <w:r w:rsidR="00557951" w:rsidRPr="00D7698F">
              <w:t>is randomly selected from pre-configured range of SLSS IDs</w:t>
            </w:r>
          </w:p>
          <w:p w14:paraId="695F2F25" w14:textId="77777777" w:rsidR="00B61E14" w:rsidRPr="00D7698F" w:rsidRDefault="00B61E14" w:rsidP="00B61E14">
            <w:pPr>
              <w:pStyle w:val="3GPPAgreements"/>
              <w:ind w:left="313"/>
            </w:pPr>
            <w:r w:rsidRPr="00D7698F">
              <w:t xml:space="preserve">PSBCH content is derived </w:t>
            </w:r>
            <w:r w:rsidR="00BE526A" w:rsidRPr="00D7698F">
              <w:t>from pre-configuration for independent sync sources</w:t>
            </w:r>
            <w:r w:rsidRPr="00D7698F">
              <w:t>. Exceptions are</w:t>
            </w:r>
          </w:p>
          <w:p w14:paraId="03A0876C" w14:textId="77777777" w:rsidR="00B61E14" w:rsidRPr="00D7698F" w:rsidRDefault="00B61E14" w:rsidP="00B61E14">
            <w:pPr>
              <w:pStyle w:val="3GPPAgreements"/>
              <w:numPr>
                <w:ilvl w:val="1"/>
                <w:numId w:val="9"/>
              </w:numPr>
            </w:pPr>
            <w:r w:rsidRPr="00D7698F">
              <w:t>DFN counter</w:t>
            </w:r>
          </w:p>
          <w:p w14:paraId="4077D9B4" w14:textId="77777777" w:rsidR="00B61E14" w:rsidRPr="00D7698F" w:rsidRDefault="00B61E14" w:rsidP="00B61E14">
            <w:pPr>
              <w:pStyle w:val="3GPPAgreements"/>
              <w:numPr>
                <w:ilvl w:val="1"/>
                <w:numId w:val="9"/>
              </w:numPr>
            </w:pPr>
            <w:r w:rsidRPr="00D7698F">
              <w:t>Original synchronization source</w:t>
            </w:r>
          </w:p>
          <w:p w14:paraId="50E7B351" w14:textId="77777777" w:rsidR="00B61E14" w:rsidRPr="00D7698F" w:rsidRDefault="00B61E14" w:rsidP="00B61E14">
            <w:pPr>
              <w:pStyle w:val="3GPPAgreements"/>
              <w:numPr>
                <w:ilvl w:val="1"/>
                <w:numId w:val="9"/>
              </w:numPr>
            </w:pPr>
            <w:r w:rsidRPr="00D7698F">
              <w:t>Sync hop information</w:t>
            </w:r>
          </w:p>
        </w:tc>
      </w:tr>
    </w:tbl>
    <w:p w14:paraId="4EA56A04" w14:textId="77777777" w:rsidR="00BB7F90" w:rsidRPr="00D7698F" w:rsidRDefault="00BB7F90" w:rsidP="00BB7F90">
      <w:pPr>
        <w:pStyle w:val="3GPPText"/>
      </w:pPr>
    </w:p>
    <w:p w14:paraId="3AE0FAC3" w14:textId="77777777" w:rsidR="00BB7F90" w:rsidRPr="00D7698F" w:rsidRDefault="00BB7F90" w:rsidP="00BB7F90">
      <w:pPr>
        <w:pStyle w:val="3GPPText"/>
      </w:pPr>
      <w:r w:rsidRPr="00D7698F">
        <w:t>eNB when it serves for NR-V2X sidelink synchronization</w:t>
      </w:r>
      <w:r w:rsidR="00B930A3" w:rsidRPr="00D7698F">
        <w:t>, should be able to provide information for NR-V2X sidelink synchronization including NR-V2X PSBCH content and SLSS ID</w:t>
      </w:r>
      <w:r w:rsidR="000A3609" w:rsidRPr="00D7698F">
        <w:t>, and configuration of sidelink synchronization resources</w:t>
      </w:r>
      <w:r w:rsidRPr="00D7698F">
        <w:t>.</w:t>
      </w:r>
    </w:p>
    <w:p w14:paraId="6400E67A" w14:textId="77777777" w:rsidR="000A3609" w:rsidRPr="00D7698F" w:rsidRDefault="000A3609" w:rsidP="000A3609">
      <w:pPr>
        <w:pStyle w:val="3GPPText"/>
        <w:rPr>
          <w:lang w:val="en-GB"/>
        </w:rPr>
      </w:pPr>
    </w:p>
    <w:p w14:paraId="1196B5C8" w14:textId="77777777" w:rsidR="000A3609" w:rsidRPr="00D7698F" w:rsidRDefault="000A3609" w:rsidP="000A3609">
      <w:pPr>
        <w:pStyle w:val="3GPPText"/>
        <w:numPr>
          <w:ilvl w:val="0"/>
          <w:numId w:val="10"/>
        </w:numPr>
        <w:rPr>
          <w:lang w:val="en-GB"/>
        </w:rPr>
      </w:pPr>
      <w:r w:rsidRPr="00D7698F">
        <w:rPr>
          <w:lang w:val="en-GB"/>
        </w:rPr>
        <w:t xml:space="preserve"> </w:t>
      </w:r>
    </w:p>
    <w:p w14:paraId="5DC87CDE" w14:textId="77777777" w:rsidR="000A3609" w:rsidRPr="00D7698F" w:rsidRDefault="000A3609" w:rsidP="000A3609">
      <w:pPr>
        <w:pStyle w:val="3GPPText"/>
        <w:numPr>
          <w:ilvl w:val="1"/>
          <w:numId w:val="10"/>
        </w:numPr>
        <w:rPr>
          <w:b/>
          <w:lang w:val="en-GB"/>
        </w:rPr>
      </w:pPr>
      <w:r w:rsidRPr="00D7698F">
        <w:rPr>
          <w:b/>
          <w:lang w:val="en-GB"/>
        </w:rPr>
        <w:t>eNB when it serves for NR-V2X sidelink synchronization provides signalling for NR-V2X PSBCH content, SLSS ID, and configuration of sidelink synchronization resources</w:t>
      </w:r>
    </w:p>
    <w:p w14:paraId="6F6B27DD" w14:textId="77777777" w:rsidR="0005536A" w:rsidRPr="00D7698F" w:rsidRDefault="0005536A" w:rsidP="000A3609">
      <w:pPr>
        <w:pStyle w:val="3GPPText"/>
        <w:numPr>
          <w:ilvl w:val="1"/>
          <w:numId w:val="10"/>
        </w:numPr>
        <w:rPr>
          <w:b/>
          <w:lang w:val="en-GB"/>
        </w:rPr>
      </w:pPr>
      <w:r w:rsidRPr="00D7698F">
        <w:rPr>
          <w:b/>
          <w:lang w:val="en-GB"/>
        </w:rPr>
        <w:t>Signalling details are up to RAN2 (i.e. whether to update SIB21 or any other signaling)</w:t>
      </w:r>
    </w:p>
    <w:p w14:paraId="7CE5339B" w14:textId="77777777" w:rsidR="00BB7F90" w:rsidRPr="00E11B0D" w:rsidRDefault="00BB7F90" w:rsidP="00BB7F90">
      <w:pPr>
        <w:pStyle w:val="3GPPText"/>
      </w:pPr>
    </w:p>
    <w:p w14:paraId="7FF9B7EB" w14:textId="77777777" w:rsidR="00C3791C" w:rsidRPr="00E11B0D" w:rsidRDefault="00C3791C" w:rsidP="006F0E9B">
      <w:pPr>
        <w:pStyle w:val="Heading3"/>
        <w:tabs>
          <w:tab w:val="clear" w:pos="284"/>
          <w:tab w:val="num" w:pos="0"/>
        </w:tabs>
        <w:ind w:left="0"/>
      </w:pPr>
      <w:r w:rsidRPr="00E11B0D">
        <w:t>SLSS / PSBCH Resource Allocation</w:t>
      </w:r>
    </w:p>
    <w:p w14:paraId="2A11A0E4" w14:textId="77777777" w:rsidR="008B1FEE" w:rsidRDefault="008B1FEE" w:rsidP="008B1FEE">
      <w:pPr>
        <w:pStyle w:val="3GPPText"/>
        <w:rPr>
          <w:lang w:val="en-GB"/>
        </w:rPr>
      </w:pPr>
      <w:r w:rsidRPr="00E11B0D">
        <w:rPr>
          <w:lang w:val="en-GB"/>
        </w:rPr>
        <w:t xml:space="preserve">LTE-V2X synchronization procedure </w:t>
      </w:r>
      <w:r w:rsidR="00C73E1E" w:rsidRPr="00E11B0D">
        <w:rPr>
          <w:lang w:val="en-GB"/>
        </w:rPr>
        <w:t xml:space="preserve">has quite high </w:t>
      </w:r>
      <w:r w:rsidRPr="00E11B0D">
        <w:rPr>
          <w:lang w:val="en-GB"/>
        </w:rPr>
        <w:t>complexity.</w:t>
      </w:r>
      <w:r w:rsidR="00C73E1E" w:rsidRPr="00E11B0D">
        <w:rPr>
          <w:lang w:val="en-GB"/>
        </w:rPr>
        <w:t xml:space="preserve"> </w:t>
      </w:r>
      <w:r w:rsidRPr="00E11B0D">
        <w:rPr>
          <w:lang w:val="en-GB"/>
        </w:rPr>
        <w:t xml:space="preserve">The UE behaviour for SLSS/PSBCH transmission </w:t>
      </w:r>
      <w:r w:rsidR="00C73E1E" w:rsidRPr="00E11B0D">
        <w:rPr>
          <w:lang w:val="en-GB"/>
        </w:rPr>
        <w:t>i</w:t>
      </w:r>
      <w:r w:rsidRPr="00E11B0D">
        <w:rPr>
          <w:lang w:val="en-GB"/>
        </w:rPr>
        <w:t>s dependent</w:t>
      </w:r>
      <w:r>
        <w:rPr>
          <w:lang w:val="en-GB"/>
        </w:rPr>
        <w:t xml:space="preserve">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14:paraId="015621AD" w14:textId="77777777" w:rsidR="00064EEE" w:rsidRDefault="00064EEE" w:rsidP="008B1FEE">
      <w:pPr>
        <w:pStyle w:val="3GPPText"/>
        <w:rPr>
          <w:lang w:val="en-GB"/>
        </w:rPr>
      </w:pPr>
    </w:p>
    <w:p w14:paraId="60568AF7" w14:textId="77777777" w:rsidR="00064EEE" w:rsidRDefault="00064EEE" w:rsidP="00064EEE">
      <w:pPr>
        <w:pStyle w:val="3GPPText"/>
        <w:numPr>
          <w:ilvl w:val="0"/>
          <w:numId w:val="10"/>
        </w:numPr>
        <w:rPr>
          <w:lang w:val="en-GB"/>
        </w:rPr>
      </w:pPr>
      <w:r>
        <w:rPr>
          <w:lang w:val="en-GB"/>
        </w:rPr>
        <w:t xml:space="preserve"> </w:t>
      </w:r>
    </w:p>
    <w:p w14:paraId="731E0A82" w14:textId="77777777" w:rsidR="00064EEE" w:rsidRDefault="00064EEE" w:rsidP="00064EEE">
      <w:pPr>
        <w:pStyle w:val="3GPPText"/>
        <w:numPr>
          <w:ilvl w:val="1"/>
          <w:numId w:val="10"/>
        </w:numPr>
        <w:rPr>
          <w:b/>
          <w:lang w:val="en-GB"/>
        </w:rPr>
      </w:pPr>
      <w:r>
        <w:rPr>
          <w:b/>
          <w:lang w:val="en-GB"/>
        </w:rPr>
        <w:t xml:space="preserve">Common and single synchronization reference is used for SLSS/PSBCH transmission across carriers as well as for </w:t>
      </w:r>
      <w:r w:rsidR="00BB7F90">
        <w:rPr>
          <w:b/>
          <w:lang w:val="en-GB"/>
        </w:rPr>
        <w:t>transmission and reception of other sidelink channels in ITS carriers</w:t>
      </w:r>
    </w:p>
    <w:p w14:paraId="62860E4B" w14:textId="77777777" w:rsidR="00064EEE" w:rsidRPr="008E558D" w:rsidRDefault="00064EEE" w:rsidP="00064EEE">
      <w:pPr>
        <w:pStyle w:val="3GPPText"/>
        <w:numPr>
          <w:ilvl w:val="1"/>
          <w:numId w:val="10"/>
        </w:numPr>
        <w:rPr>
          <w:b/>
          <w:lang w:val="en-GB"/>
        </w:rPr>
      </w:pPr>
      <w:r w:rsidRPr="008E558D">
        <w:rPr>
          <w:b/>
          <w:lang w:val="en-GB"/>
        </w:rPr>
        <w:t xml:space="preserve">SLSS/PSBCH </w:t>
      </w:r>
      <w:r>
        <w:rPr>
          <w:b/>
          <w:lang w:val="en-GB"/>
        </w:rPr>
        <w:t xml:space="preserve">configuration is aligned across multiple sidelink carriers if </w:t>
      </w:r>
      <w:r w:rsidR="00BB7F90">
        <w:rPr>
          <w:b/>
          <w:lang w:val="en-GB"/>
        </w:rPr>
        <w:t>multiple carriers are considered</w:t>
      </w:r>
    </w:p>
    <w:p w14:paraId="4BDF30D5" w14:textId="77777777" w:rsidR="00BE0973" w:rsidRDefault="00BE0973" w:rsidP="008B1FEE">
      <w:pPr>
        <w:pStyle w:val="3GPPText"/>
        <w:rPr>
          <w:lang w:val="en-GB"/>
        </w:rPr>
      </w:pPr>
    </w:p>
    <w:p w14:paraId="4C613033" w14:textId="77777777" w:rsidR="00D448A6" w:rsidRDefault="00D448A6" w:rsidP="006F0E9B">
      <w:pPr>
        <w:pStyle w:val="Heading3"/>
        <w:tabs>
          <w:tab w:val="clear" w:pos="284"/>
          <w:tab w:val="num" w:pos="0"/>
        </w:tabs>
        <w:ind w:left="0"/>
      </w:pPr>
      <w:r w:rsidRPr="00D448A6">
        <w:t>Sidelink Synchronization Resource</w:t>
      </w:r>
    </w:p>
    <w:p w14:paraId="4782DFAE" w14:textId="77777777" w:rsidR="0014424D" w:rsidRPr="0014424D" w:rsidRDefault="00AA204E" w:rsidP="00AA204E">
      <w:pPr>
        <w:pStyle w:val="3GPPText"/>
        <w:rPr>
          <w:highlight w:val="yellow"/>
        </w:rPr>
      </w:pPr>
      <w:r>
        <w:rPr>
          <w:lang w:val="en-GB"/>
        </w:rPr>
        <w:t xml:space="preserve">In this section we discuss allocation of sidelink synchronization resource. </w:t>
      </w:r>
      <w:r w:rsidR="0014424D" w:rsidRPr="00AA204E">
        <w:t>Note that sidelink synchronization resource itself may contain multiple blocks for sidelink synchronization signals/channels transmission</w:t>
      </w:r>
      <w:r>
        <w:t xml:space="preserve"> similar to SSB blocks in NR Uu</w:t>
      </w:r>
      <w:r w:rsidR="0014424D" w:rsidRPr="00AA204E">
        <w:t>.</w:t>
      </w:r>
    </w:p>
    <w:p w14:paraId="02CBF72C" w14:textId="77777777" w:rsidR="00F61506" w:rsidRPr="00F61506" w:rsidRDefault="00F61506" w:rsidP="00C3791C">
      <w:pPr>
        <w:pStyle w:val="3GPPText"/>
        <w:rPr>
          <w:b/>
          <w:lang w:val="en-GB"/>
        </w:rPr>
      </w:pPr>
      <w:r>
        <w:rPr>
          <w:b/>
          <w:lang w:val="en-GB"/>
        </w:rPr>
        <w:t xml:space="preserve">Position in </w:t>
      </w:r>
      <w:r w:rsidR="00C84BA4">
        <w:rPr>
          <w:b/>
          <w:lang w:val="en-GB"/>
        </w:rPr>
        <w:t>Time</w:t>
      </w:r>
    </w:p>
    <w:p w14:paraId="65D6081B" w14:textId="77777777" w:rsidR="00986FD9" w:rsidRDefault="00A8427E" w:rsidP="006A4D7C">
      <w:pPr>
        <w:pStyle w:val="3GPPText"/>
        <w:rPr>
          <w:lang w:val="en-GB"/>
        </w:rPr>
      </w:pPr>
      <w:r w:rsidRPr="00A8427E">
        <w:rPr>
          <w:lang w:val="en-GB"/>
        </w:rPr>
        <w:t xml:space="preserve">In </w:t>
      </w:r>
      <w:r>
        <w:rPr>
          <w:lang w:val="en-GB"/>
        </w:rPr>
        <w:t>order to reduce complexity of the overall system</w:t>
      </w:r>
      <w:r w:rsidR="00CC170A">
        <w:rPr>
          <w:lang w:val="en-GB"/>
        </w:rPr>
        <w:t xml:space="preserve"> and SLSS synchronization procedure</w:t>
      </w:r>
      <w:r>
        <w:rPr>
          <w:lang w:val="en-GB"/>
        </w:rPr>
        <w:t xml:space="preserve">, </w:t>
      </w:r>
      <w:r w:rsidR="00986FD9">
        <w:rPr>
          <w:lang w:val="en-GB"/>
        </w:rPr>
        <w:t>the</w:t>
      </w:r>
      <w:r>
        <w:rPr>
          <w:lang w:val="en-GB"/>
        </w:rPr>
        <w:t xml:space="preserve"> single sidelink synchronization resource </w:t>
      </w:r>
      <w:r w:rsidR="006A4D7C">
        <w:rPr>
          <w:lang w:val="en-GB"/>
        </w:rPr>
        <w:t>should</w:t>
      </w:r>
      <w:r w:rsidR="00D6072A">
        <w:rPr>
          <w:lang w:val="en-GB"/>
        </w:rPr>
        <w:t xml:space="preserve"> be used with simple configuration in time (</w:t>
      </w:r>
      <w:r>
        <w:rPr>
          <w:lang w:val="en-GB"/>
        </w:rPr>
        <w:t xml:space="preserve">periodicity </w:t>
      </w:r>
      <w:r w:rsidR="00D6072A">
        <w:rPr>
          <w:lang w:val="en-GB"/>
        </w:rPr>
        <w:t xml:space="preserve">of allocation </w:t>
      </w:r>
      <w:r>
        <w:rPr>
          <w:lang w:val="en-GB"/>
        </w:rPr>
        <w:t>and time offset relative to SFN</w:t>
      </w:r>
      <w:r w:rsidR="00D6072A">
        <w:rPr>
          <w:lang w:val="en-GB"/>
        </w:rPr>
        <w:t>)</w:t>
      </w:r>
      <w:r>
        <w:rPr>
          <w:lang w:val="en-GB"/>
        </w:rPr>
        <w:t xml:space="preserve">. </w:t>
      </w:r>
      <w:r w:rsidR="006A4D7C">
        <w:rPr>
          <w:lang w:val="en-GB"/>
        </w:rPr>
        <w:t xml:space="preserve">The time multiplexing of SLSS/PSBCH transmissions from different types of UE sync sources within sidelink synchronization resource </w:t>
      </w:r>
      <w:r>
        <w:rPr>
          <w:lang w:val="en-GB"/>
        </w:rPr>
        <w:t xml:space="preserve">can be </w:t>
      </w:r>
      <w:r w:rsidR="00CC170A">
        <w:rPr>
          <w:lang w:val="en-GB"/>
        </w:rPr>
        <w:t xml:space="preserve">defined </w:t>
      </w:r>
      <w:r>
        <w:rPr>
          <w:lang w:val="en-GB"/>
        </w:rPr>
        <w:t>separately.</w:t>
      </w:r>
    </w:p>
    <w:p w14:paraId="5F01EBB2" w14:textId="77777777" w:rsidR="001629C8" w:rsidRDefault="008A37B9" w:rsidP="00C84BA4">
      <w:pPr>
        <w:pStyle w:val="3GPPText"/>
        <w:jc w:val="center"/>
      </w:pPr>
      <w:r w:rsidRPr="00C84BA4">
        <w:object w:dxaOrig="10861" w:dyaOrig="2521" w14:anchorId="3FCD6CED">
          <v:shape id="_x0000_i1027" type="#_x0000_t75" style="width:369pt;height:85.5pt" o:ole="">
            <v:imagedata r:id="rId18" o:title=""/>
          </v:shape>
          <o:OLEObject Type="Embed" ProgID="Visio.Drawing.15" ShapeID="_x0000_i1027" DrawAspect="Content" ObjectID="_1615764875" r:id="rId19"/>
        </w:object>
      </w:r>
    </w:p>
    <w:p w14:paraId="67BBEE1E" w14:textId="3CC520E1" w:rsidR="001629C8" w:rsidRDefault="001629C8" w:rsidP="001629C8">
      <w:pPr>
        <w:pStyle w:val="Caption"/>
        <w:jc w:val="center"/>
      </w:pPr>
      <w:bookmarkStart w:id="6" w:name="_Ref965591"/>
      <w:r>
        <w:t xml:space="preserve">Figure </w:t>
      </w:r>
      <w:r>
        <w:fldChar w:fldCharType="begin"/>
      </w:r>
      <w:r>
        <w:instrText xml:space="preserve"> SEQ Figure \* ARABIC </w:instrText>
      </w:r>
      <w:r>
        <w:fldChar w:fldCharType="separate"/>
      </w:r>
      <w:r w:rsidR="00B66886">
        <w:rPr>
          <w:noProof/>
        </w:rPr>
        <w:t>3</w:t>
      </w:r>
      <w:r>
        <w:fldChar w:fldCharType="end"/>
      </w:r>
      <w:bookmarkEnd w:id="6"/>
      <w:r>
        <w:t xml:space="preserve">: Sidelink Sync Resource Allocation and Multiplexing of </w:t>
      </w:r>
      <w:r w:rsidR="00E11B0D">
        <w:t>SLSS</w:t>
      </w:r>
      <w:r>
        <w:t>/PSBCH from Various Sources</w:t>
      </w:r>
    </w:p>
    <w:p w14:paraId="2FAAE8AA" w14:textId="77777777" w:rsidR="00C1722A" w:rsidRPr="004E3D3F" w:rsidRDefault="00C1722A" w:rsidP="004E3D3F">
      <w:pPr>
        <w:pStyle w:val="3GPPText"/>
      </w:pPr>
    </w:p>
    <w:p w14:paraId="4AAC8D96" w14:textId="77777777" w:rsidR="00294D57" w:rsidRDefault="00294D57" w:rsidP="00E333D2">
      <w:pPr>
        <w:pStyle w:val="3GPPText"/>
        <w:numPr>
          <w:ilvl w:val="0"/>
          <w:numId w:val="10"/>
        </w:numPr>
        <w:rPr>
          <w:lang w:val="en-GB"/>
        </w:rPr>
      </w:pPr>
      <w:r>
        <w:rPr>
          <w:lang w:val="en-GB"/>
        </w:rPr>
        <w:t xml:space="preserve"> </w:t>
      </w:r>
    </w:p>
    <w:p w14:paraId="58C08670" w14:textId="77777777" w:rsidR="00294D57" w:rsidRPr="008E558D" w:rsidRDefault="00294D57" w:rsidP="00E333D2">
      <w:pPr>
        <w:pStyle w:val="3GPPText"/>
        <w:numPr>
          <w:ilvl w:val="1"/>
          <w:numId w:val="10"/>
        </w:numPr>
        <w:rPr>
          <w:b/>
          <w:lang w:val="en-GB"/>
        </w:rPr>
      </w:pPr>
      <w:r w:rsidRPr="008E558D">
        <w:rPr>
          <w:b/>
          <w:lang w:val="en-GB"/>
        </w:rPr>
        <w:t>Single</w:t>
      </w:r>
      <w:r w:rsidR="001D1D0E" w:rsidRPr="008E558D">
        <w:rPr>
          <w:b/>
          <w:lang w:val="en-GB"/>
        </w:rPr>
        <w:t xml:space="preserve"> </w:t>
      </w:r>
      <w:r w:rsidRPr="008E558D">
        <w:rPr>
          <w:b/>
          <w:lang w:val="en-GB"/>
        </w:rPr>
        <w:t xml:space="preserve">sidelink synchronization resource </w:t>
      </w:r>
      <w:r w:rsidR="00681237" w:rsidRPr="008E558D">
        <w:rPr>
          <w:b/>
          <w:lang w:val="en-GB"/>
        </w:rPr>
        <w:t xml:space="preserve">in time </w:t>
      </w:r>
      <w:r w:rsidRPr="008E558D">
        <w:rPr>
          <w:b/>
          <w:lang w:val="en-GB"/>
        </w:rPr>
        <w:t xml:space="preserve">is </w:t>
      </w:r>
      <w:r w:rsidR="00681237">
        <w:rPr>
          <w:b/>
          <w:lang w:val="en-GB"/>
        </w:rPr>
        <w:t>configured</w:t>
      </w:r>
      <w:r w:rsidRPr="008E558D">
        <w:rPr>
          <w:b/>
          <w:lang w:val="en-GB"/>
        </w:rPr>
        <w:t xml:space="preserve"> for SLSS/PSBCH transmission by all UEs</w:t>
      </w:r>
    </w:p>
    <w:p w14:paraId="6CF25372" w14:textId="77777777" w:rsidR="001D1D0E" w:rsidRPr="00681237" w:rsidRDefault="001D1D0E" w:rsidP="00E333D2">
      <w:pPr>
        <w:pStyle w:val="3GPPText"/>
        <w:numPr>
          <w:ilvl w:val="1"/>
          <w:numId w:val="10"/>
        </w:numPr>
        <w:rPr>
          <w:b/>
          <w:lang w:val="en-GB"/>
        </w:rPr>
      </w:pPr>
      <w:r w:rsidRPr="008E558D">
        <w:rPr>
          <w:b/>
          <w:lang w:val="en-GB"/>
        </w:rPr>
        <w:t xml:space="preserve">Specific </w:t>
      </w:r>
      <w:r w:rsidR="00681237">
        <w:rPr>
          <w:b/>
          <w:lang w:val="en-GB"/>
        </w:rPr>
        <w:t xml:space="preserve">instances </w:t>
      </w:r>
      <w:r w:rsidRPr="008E558D">
        <w:rPr>
          <w:b/>
          <w:lang w:val="en-GB"/>
        </w:rPr>
        <w:t xml:space="preserve">for SLSS/PSBCH transmission </w:t>
      </w:r>
      <w:r w:rsidR="00681237">
        <w:rPr>
          <w:b/>
          <w:lang w:val="en-GB"/>
        </w:rPr>
        <w:t xml:space="preserve">within sidelink synchronization resource </w:t>
      </w:r>
      <w:r w:rsidRPr="008E558D">
        <w:rPr>
          <w:b/>
          <w:lang w:val="en-GB"/>
        </w:rPr>
        <w:t xml:space="preserve">are associated with the type of sync reference UE (e.g. </w:t>
      </w:r>
      <w:r w:rsidR="00681237">
        <w:rPr>
          <w:b/>
          <w:lang w:val="en-GB"/>
        </w:rPr>
        <w:t>(in)-</w:t>
      </w:r>
      <w:r w:rsidRPr="008E558D">
        <w:rPr>
          <w:b/>
          <w:lang w:val="en-GB"/>
        </w:rPr>
        <w:t xml:space="preserve">directly synchronized to GNSS, eNB/gNB, </w:t>
      </w:r>
      <w:r w:rsidR="00681237">
        <w:rPr>
          <w:b/>
          <w:lang w:val="en-GB"/>
        </w:rPr>
        <w:t>ISS</w:t>
      </w:r>
      <w:r w:rsidRPr="00681237">
        <w:rPr>
          <w:b/>
          <w:lang w:val="en-GB"/>
        </w:rPr>
        <w:t>)</w:t>
      </w:r>
    </w:p>
    <w:p w14:paraId="277837AC" w14:textId="77777777" w:rsidR="006A4D7C" w:rsidRDefault="00681237" w:rsidP="00E333D2">
      <w:pPr>
        <w:pStyle w:val="3GPPText"/>
        <w:numPr>
          <w:ilvl w:val="2"/>
          <w:numId w:val="10"/>
        </w:numPr>
        <w:rPr>
          <w:b/>
          <w:lang w:val="en-GB"/>
        </w:rPr>
      </w:pPr>
      <w:r>
        <w:rPr>
          <w:b/>
          <w:lang w:val="en-GB"/>
        </w:rPr>
        <w:t>T</w:t>
      </w:r>
      <w:r w:rsidR="006A4D7C" w:rsidRPr="008E558D">
        <w:rPr>
          <w:b/>
          <w:lang w:val="en-GB"/>
        </w:rPr>
        <w:t xml:space="preserve">ime multiplexing of SLSS/PSBCH transmissions from </w:t>
      </w:r>
      <w:r w:rsidR="001D1D0E" w:rsidRPr="008E558D">
        <w:rPr>
          <w:b/>
          <w:lang w:val="en-GB"/>
        </w:rPr>
        <w:t xml:space="preserve">different sync source types is determined by pre-defined rules for </w:t>
      </w:r>
      <w:r>
        <w:rPr>
          <w:b/>
          <w:lang w:val="en-GB"/>
        </w:rPr>
        <w:t xml:space="preserve">transmission within sidelink </w:t>
      </w:r>
      <w:r w:rsidR="001D1D0E" w:rsidRPr="008E558D">
        <w:rPr>
          <w:b/>
          <w:lang w:val="en-GB"/>
        </w:rPr>
        <w:t>synchronization resource</w:t>
      </w:r>
    </w:p>
    <w:p w14:paraId="49FC93AE" w14:textId="77777777" w:rsidR="004E3D3F" w:rsidRPr="004E3D3F" w:rsidRDefault="004E3D3F" w:rsidP="004E3D3F">
      <w:pPr>
        <w:pStyle w:val="3GPPText"/>
      </w:pPr>
    </w:p>
    <w:p w14:paraId="79BA5E03" w14:textId="77777777" w:rsidR="00D6072A" w:rsidRDefault="00F61506" w:rsidP="00D6072A">
      <w:pPr>
        <w:pStyle w:val="3GPPText"/>
        <w:rPr>
          <w:b/>
          <w:bCs/>
        </w:rPr>
      </w:pPr>
      <w:r>
        <w:rPr>
          <w:b/>
          <w:bCs/>
        </w:rPr>
        <w:t>Position in Frequency</w:t>
      </w:r>
    </w:p>
    <w:p w14:paraId="7DB59731" w14:textId="77777777" w:rsidR="00F61506" w:rsidRDefault="00F61506" w:rsidP="00F61506">
      <w:pPr>
        <w:pStyle w:val="3GPPText"/>
      </w:pPr>
      <w:r>
        <w:t xml:space="preserve">Considering </w:t>
      </w:r>
      <w:r w:rsidRPr="00F61506">
        <w:t xml:space="preserve">that there are many types of </w:t>
      </w:r>
      <w:r>
        <w:t>different SLSS sync</w:t>
      </w:r>
      <w:r w:rsidRPr="00F61506">
        <w:t xml:space="preserve"> sources</w:t>
      </w:r>
      <w:r w:rsidR="00E43C42">
        <w:t>, allocation of dedicated</w:t>
      </w:r>
      <w:r w:rsidR="008A37B9">
        <w:t xml:space="preserve"> </w:t>
      </w:r>
      <w:r>
        <w:t>time resource</w:t>
      </w:r>
      <w:r w:rsidR="008A37B9">
        <w:t>s for each type of synchronization</w:t>
      </w:r>
      <w:r w:rsidR="00FE48A4">
        <w:t xml:space="preserve"> source</w:t>
      </w:r>
      <w:r w:rsidR="008A37B9">
        <w:t xml:space="preserve"> is expensive</w:t>
      </w:r>
      <w:r w:rsidR="00AA204E">
        <w:t xml:space="preserve">, therefore </w:t>
      </w:r>
      <w:r>
        <w:t xml:space="preserve">it should be </w:t>
      </w:r>
      <w:r w:rsidR="008A37B9">
        <w:t xml:space="preserve">considered </w:t>
      </w:r>
      <w:r>
        <w:t xml:space="preserve">to enable FDM of SLSS/PSBCH </w:t>
      </w:r>
      <w:r w:rsidR="008A37B9">
        <w:t xml:space="preserve">transmission from </w:t>
      </w:r>
      <w:r>
        <w:t>different sync sources.</w:t>
      </w:r>
      <w:r w:rsidR="008A37B9">
        <w:t xml:space="preserve"> If BW of NR sidelink carrier can accommodate several resources in frequency</w:t>
      </w:r>
      <w:r w:rsidR="00FE48A4">
        <w:t xml:space="preserve"> and</w:t>
      </w:r>
      <w:r w:rsidR="007E0B9A">
        <w:t xml:space="preserve"> satisfying</w:t>
      </w:r>
      <w:r w:rsidR="008A37B9">
        <w:t xml:space="preserve"> </w:t>
      </w:r>
      <w:r w:rsidR="00FD6BB2">
        <w:t xml:space="preserve">sidelink </w:t>
      </w:r>
      <w:r w:rsidR="008A37B9">
        <w:t xml:space="preserve">sync raster </w:t>
      </w:r>
      <w:r w:rsidR="007E0B9A">
        <w:t xml:space="preserve">constraints </w:t>
      </w:r>
      <w:r w:rsidR="008A37B9">
        <w:t xml:space="preserve">then </w:t>
      </w:r>
      <w:r w:rsidR="007E0B9A">
        <w:t>possibility to</w:t>
      </w:r>
      <w:r w:rsidR="008A37B9">
        <w:t xml:space="preserve"> enable FDM of </w:t>
      </w:r>
      <w:r w:rsidR="001F090B">
        <w:t>different sync source types</w:t>
      </w:r>
      <w:r w:rsidR="007E0B9A">
        <w:t xml:space="preserve"> should be considered</w:t>
      </w:r>
      <w:r w:rsidR="001F090B">
        <w:t>.</w:t>
      </w:r>
      <w:r w:rsidR="003F0F34">
        <w:t xml:space="preserve"> Regarding sync raster for eV2X use cases, the position of SLSS/PSBCH transmissions may be pre-configured to UEs.</w:t>
      </w:r>
    </w:p>
    <w:p w14:paraId="3A76279D" w14:textId="77777777" w:rsidR="004E3D3F" w:rsidRDefault="004E3D3F" w:rsidP="00F61506">
      <w:pPr>
        <w:pStyle w:val="3GPPText"/>
      </w:pPr>
    </w:p>
    <w:p w14:paraId="61DA92C4" w14:textId="77777777" w:rsidR="00F61506" w:rsidRPr="00F61506" w:rsidRDefault="00F61506" w:rsidP="00E333D2">
      <w:pPr>
        <w:pStyle w:val="3GPPText"/>
        <w:numPr>
          <w:ilvl w:val="0"/>
          <w:numId w:val="10"/>
        </w:numPr>
        <w:rPr>
          <w:lang w:val="en-GB"/>
        </w:rPr>
      </w:pPr>
    </w:p>
    <w:p w14:paraId="193D5627" w14:textId="77777777" w:rsidR="006A4D7C" w:rsidRPr="008E558D" w:rsidRDefault="006A4D7C" w:rsidP="00E333D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14:paraId="611ECDB0" w14:textId="77777777" w:rsidR="00F61506" w:rsidRDefault="00F61506" w:rsidP="00E333D2">
      <w:pPr>
        <w:pStyle w:val="3GPPText"/>
        <w:numPr>
          <w:ilvl w:val="1"/>
          <w:numId w:val="10"/>
        </w:numPr>
        <w:rPr>
          <w:b/>
          <w:lang w:val="en-GB"/>
        </w:rPr>
      </w:pPr>
      <w:r w:rsidRPr="008E558D">
        <w:rPr>
          <w:b/>
          <w:lang w:val="en-GB"/>
        </w:rPr>
        <w:t xml:space="preserve">SLSS/PSBCH transmission on </w:t>
      </w:r>
      <w:r w:rsidR="006A4D7C" w:rsidRPr="008E558D">
        <w:rPr>
          <w:b/>
          <w:lang w:val="en-GB"/>
        </w:rPr>
        <w:t xml:space="preserve">a </w:t>
      </w:r>
      <w:r w:rsidRPr="008E558D">
        <w:rPr>
          <w:b/>
          <w:lang w:val="en-GB"/>
        </w:rPr>
        <w:t xml:space="preserve">given </w:t>
      </w:r>
      <w:r w:rsidR="006A4D7C" w:rsidRPr="008E558D">
        <w:rPr>
          <w:b/>
          <w:lang w:val="en-GB"/>
        </w:rPr>
        <w:t>time-</w:t>
      </w:r>
      <w:r w:rsidRPr="008E558D">
        <w:rPr>
          <w:b/>
          <w:lang w:val="en-GB"/>
        </w:rPr>
        <w:t xml:space="preserve">frequency </w:t>
      </w:r>
      <w:r w:rsidR="001629C8" w:rsidRPr="008E558D">
        <w:rPr>
          <w:b/>
          <w:lang w:val="en-GB"/>
        </w:rPr>
        <w:t>sidelink synchronization</w:t>
      </w:r>
      <w:r w:rsidR="006A4D7C" w:rsidRPr="008E558D">
        <w:rPr>
          <w:b/>
          <w:lang w:val="en-GB"/>
        </w:rPr>
        <w:t xml:space="preserve"> </w:t>
      </w:r>
      <w:r w:rsidRPr="008E558D">
        <w:rPr>
          <w:b/>
          <w:lang w:val="en-GB"/>
        </w:rPr>
        <w:t xml:space="preserve">resource </w:t>
      </w:r>
      <w:r w:rsidR="006A4D7C" w:rsidRPr="008E558D">
        <w:rPr>
          <w:b/>
          <w:lang w:val="en-GB"/>
        </w:rPr>
        <w:t>is determined by type of UE synchronization reference</w:t>
      </w:r>
    </w:p>
    <w:p w14:paraId="75C5C9A0" w14:textId="77777777" w:rsidR="001629C8" w:rsidRDefault="008A37B9" w:rsidP="00FD6BB2">
      <w:pPr>
        <w:pStyle w:val="3GPPText"/>
        <w:jc w:val="center"/>
      </w:pPr>
      <w:r w:rsidRPr="00FD6BB2">
        <w:object w:dxaOrig="10549" w:dyaOrig="3589" w14:anchorId="46D8875B">
          <v:shape id="_x0000_i1028" type="#_x0000_t75" style="width:367.5pt;height:125.25pt" o:ole="">
            <v:imagedata r:id="rId20" o:title=""/>
          </v:shape>
          <o:OLEObject Type="Embed" ProgID="Visio.Drawing.15" ShapeID="_x0000_i1028" DrawAspect="Content" ObjectID="_1615764876" r:id="rId21"/>
        </w:object>
      </w:r>
    </w:p>
    <w:p w14:paraId="3FD50685" w14:textId="77777777" w:rsidR="001629C8" w:rsidRDefault="001629C8" w:rsidP="001629C8">
      <w:pPr>
        <w:pStyle w:val="Caption"/>
        <w:jc w:val="center"/>
      </w:pPr>
      <w:r>
        <w:t xml:space="preserve">Figure </w:t>
      </w:r>
      <w:r>
        <w:fldChar w:fldCharType="begin"/>
      </w:r>
      <w:r>
        <w:instrText xml:space="preserve"> SEQ Figure \* ARABIC </w:instrText>
      </w:r>
      <w:r>
        <w:fldChar w:fldCharType="separate"/>
      </w:r>
      <w:r w:rsidR="00B66886">
        <w:rPr>
          <w:noProof/>
        </w:rPr>
        <w:t>4</w:t>
      </w:r>
      <w:r>
        <w:fldChar w:fldCharType="end"/>
      </w:r>
      <w:r>
        <w:t>: FDM of SLSS/PSBCH transmissions</w:t>
      </w:r>
    </w:p>
    <w:p w14:paraId="6A67FED8" w14:textId="77777777" w:rsidR="007057EF" w:rsidRDefault="007057EF" w:rsidP="00C3791C">
      <w:pPr>
        <w:pStyle w:val="3GPPText"/>
        <w:rPr>
          <w:lang w:val="en-GB"/>
        </w:rPr>
      </w:pPr>
    </w:p>
    <w:p w14:paraId="32A89F34" w14:textId="77777777" w:rsidR="00D448A6" w:rsidRPr="006F0E9B" w:rsidRDefault="006F0E9B" w:rsidP="006F0E9B">
      <w:pPr>
        <w:pStyle w:val="Heading3"/>
        <w:tabs>
          <w:tab w:val="clear" w:pos="284"/>
          <w:tab w:val="num" w:pos="0"/>
        </w:tabs>
        <w:ind w:left="0"/>
      </w:pPr>
      <w:r w:rsidRPr="006F0E9B">
        <w:t>A</w:t>
      </w:r>
      <w:r>
        <w:t xml:space="preserve">GC/Sync </w:t>
      </w:r>
      <w:r w:rsidRPr="006F0E9B">
        <w:t>Training Symbol</w:t>
      </w:r>
    </w:p>
    <w:p w14:paraId="09F0559A" w14:textId="77777777" w:rsidR="00146FFC" w:rsidRPr="00D7698F" w:rsidRDefault="009B3C62" w:rsidP="005434E6">
      <w:pPr>
        <w:pStyle w:val="3GPPText"/>
        <w:rPr>
          <w:lang w:val="en-GB"/>
        </w:rPr>
      </w:pPr>
      <w:r w:rsidRPr="00D7698F">
        <w:rPr>
          <w:lang w:val="en-GB"/>
        </w:rPr>
        <w:t xml:space="preserve">In sidelink communication, the AGC needs to be executed </w:t>
      </w:r>
      <w:r w:rsidR="000C319F" w:rsidRPr="00D7698F">
        <w:rPr>
          <w:lang w:val="en-GB"/>
        </w:rPr>
        <w:t>according to</w:t>
      </w:r>
      <w:r w:rsidR="00FD6BB2" w:rsidRPr="00D7698F">
        <w:rPr>
          <w:lang w:val="en-GB"/>
        </w:rPr>
        <w:t xml:space="preserve"> </w:t>
      </w:r>
      <w:r w:rsidR="00146FFC" w:rsidRPr="00D7698F">
        <w:rPr>
          <w:lang w:val="en-GB"/>
        </w:rPr>
        <w:t xml:space="preserve">sidelink </w:t>
      </w:r>
      <w:r w:rsidR="000C319F" w:rsidRPr="00D7698F">
        <w:rPr>
          <w:lang w:val="en-GB"/>
        </w:rPr>
        <w:t xml:space="preserve">channel access </w:t>
      </w:r>
      <w:r w:rsidR="00146FFC" w:rsidRPr="00D7698F">
        <w:rPr>
          <w:lang w:val="en-GB"/>
        </w:rPr>
        <w:t xml:space="preserve">instances </w:t>
      </w:r>
      <w:r w:rsidR="000C319F" w:rsidRPr="00D7698F">
        <w:rPr>
          <w:lang w:val="en-GB"/>
        </w:rPr>
        <w:t xml:space="preserve">(i.e. </w:t>
      </w:r>
      <w:r w:rsidRPr="00D7698F">
        <w:rPr>
          <w:lang w:val="en-GB"/>
        </w:rPr>
        <w:t>at slot level</w:t>
      </w:r>
      <w:r w:rsidR="000C319F" w:rsidRPr="00D7698F">
        <w:rPr>
          <w:lang w:val="en-GB"/>
        </w:rPr>
        <w:t xml:space="preserve">). The first symbol of each channel access occasion </w:t>
      </w:r>
      <w:r w:rsidR="00D26252" w:rsidRPr="00D7698F">
        <w:rPr>
          <w:lang w:val="en-GB"/>
        </w:rPr>
        <w:t>is likely to</w:t>
      </w:r>
      <w:r w:rsidR="000C319F" w:rsidRPr="00D7698F">
        <w:rPr>
          <w:lang w:val="en-GB"/>
        </w:rPr>
        <w:t xml:space="preserve"> be corrupted </w:t>
      </w:r>
      <w:r w:rsidR="004A6CE5" w:rsidRPr="00D7698F">
        <w:rPr>
          <w:lang w:val="en-GB"/>
        </w:rPr>
        <w:t>by</w:t>
      </w:r>
      <w:r w:rsidR="000C319F" w:rsidRPr="00D7698F">
        <w:rPr>
          <w:lang w:val="en-GB"/>
        </w:rPr>
        <w:t xml:space="preserve"> AGC. In LTE-V2X, the AGC settling time up to one OFDM symbol w/</w:t>
      </w:r>
      <w:r w:rsidR="00146FFC" w:rsidRPr="00D7698F">
        <w:rPr>
          <w:lang w:val="en-GB"/>
        </w:rPr>
        <w:t xml:space="preserve"> </w:t>
      </w:r>
      <w:r w:rsidR="000C319F" w:rsidRPr="00D7698F">
        <w:rPr>
          <w:lang w:val="en-GB"/>
        </w:rPr>
        <w:t>15</w:t>
      </w:r>
      <w:r w:rsidR="00146FFC" w:rsidRPr="00D7698F">
        <w:rPr>
          <w:lang w:val="en-GB"/>
        </w:rPr>
        <w:t xml:space="preserve"> </w:t>
      </w:r>
      <w:r w:rsidR="000C319F" w:rsidRPr="00D7698F">
        <w:rPr>
          <w:lang w:val="en-GB"/>
        </w:rPr>
        <w:t>kHz SCS was assumed (~70us).</w:t>
      </w:r>
      <w:r w:rsidR="00146FFC" w:rsidRPr="00D7698F">
        <w:rPr>
          <w:lang w:val="en-GB"/>
        </w:rPr>
        <w:t xml:space="preserve"> In order to </w:t>
      </w:r>
      <w:r w:rsidR="004A6CE5" w:rsidRPr="00D7698F">
        <w:rPr>
          <w:lang w:val="en-GB"/>
        </w:rPr>
        <w:t xml:space="preserve">accommodate </w:t>
      </w:r>
      <w:r w:rsidR="00146FFC" w:rsidRPr="00D7698F">
        <w:rPr>
          <w:lang w:val="en-GB"/>
        </w:rPr>
        <w:t xml:space="preserve">AGC settling, each sidelink transmission can start from AGC training symbol. </w:t>
      </w:r>
      <w:r w:rsidR="004A6CE5" w:rsidRPr="00D7698F">
        <w:rPr>
          <w:lang w:val="en-GB"/>
        </w:rPr>
        <w:t xml:space="preserve">Arbitrary </w:t>
      </w:r>
      <w:r w:rsidR="00146FFC" w:rsidRPr="00D7698F">
        <w:rPr>
          <w:lang w:val="en-GB"/>
        </w:rPr>
        <w:t xml:space="preserve">physical signal and structure can be used as </w:t>
      </w:r>
      <w:r w:rsidR="004A6CE5" w:rsidRPr="00D7698F">
        <w:rPr>
          <w:lang w:val="en-GB"/>
        </w:rPr>
        <w:t xml:space="preserve">an </w:t>
      </w:r>
      <w:r w:rsidR="00146FFC" w:rsidRPr="00D7698F">
        <w:rPr>
          <w:lang w:val="en-GB"/>
        </w:rPr>
        <w:t xml:space="preserve">AGC training signal. The PSSS or </w:t>
      </w:r>
      <w:r w:rsidR="00852D63" w:rsidRPr="00D7698F">
        <w:rPr>
          <w:lang w:val="en-GB"/>
        </w:rPr>
        <w:t xml:space="preserve">any other known </w:t>
      </w:r>
      <w:r w:rsidR="00146FFC" w:rsidRPr="00D7698F">
        <w:rPr>
          <w:lang w:val="en-GB"/>
        </w:rPr>
        <w:t>signal can be a good candidate to serve AGC purpose and additionally improve synchronization performance.</w:t>
      </w:r>
      <w:r w:rsidR="00852D63" w:rsidRPr="00D7698F">
        <w:rPr>
          <w:lang w:val="en-GB"/>
        </w:rPr>
        <w:t xml:space="preserve"> It should be noted, that at the moment RAN1 is still expecting LS from RAN4 on AGC convergence time. If it happens that AGC convergence time is comparable with OFDM symbol duration then it may be better to allocate some reference symbol in front of the slot.</w:t>
      </w:r>
    </w:p>
    <w:p w14:paraId="6410A1E7" w14:textId="77777777" w:rsidR="004F2331" w:rsidRPr="00D7698F" w:rsidRDefault="004F2331" w:rsidP="00BE0973">
      <w:pPr>
        <w:pStyle w:val="3GPPText"/>
        <w:jc w:val="center"/>
      </w:pPr>
      <w:r w:rsidRPr="002921CE">
        <w:object w:dxaOrig="9744" w:dyaOrig="2700" w14:anchorId="7BCD7DEE">
          <v:shape id="_x0000_i1029" type="#_x0000_t75" style="width:352.5pt;height:97.5pt" o:ole="">
            <v:imagedata r:id="rId22" o:title=""/>
          </v:shape>
          <o:OLEObject Type="Embed" ProgID="Visio.Drawing.15" ShapeID="_x0000_i1029" DrawAspect="Content" ObjectID="_1615764877" r:id="rId23"/>
        </w:object>
      </w:r>
    </w:p>
    <w:p w14:paraId="6D1FF428" w14:textId="718B3339" w:rsidR="004F2331" w:rsidRPr="00D7698F" w:rsidRDefault="004F2331" w:rsidP="00DD3AEB">
      <w:pPr>
        <w:pStyle w:val="Caption"/>
        <w:jc w:val="center"/>
      </w:pPr>
      <w:r w:rsidRPr="00D7698F">
        <w:t xml:space="preserve">Figure </w:t>
      </w:r>
      <w:r w:rsidRPr="00D7698F">
        <w:fldChar w:fldCharType="begin"/>
      </w:r>
      <w:r w:rsidRPr="00D7698F">
        <w:instrText xml:space="preserve"> SEQ Figure \* ARABIC </w:instrText>
      </w:r>
      <w:r w:rsidRPr="00D7698F">
        <w:fldChar w:fldCharType="separate"/>
      </w:r>
      <w:r w:rsidR="00B66886">
        <w:rPr>
          <w:noProof/>
        </w:rPr>
        <w:t>5</w:t>
      </w:r>
      <w:r w:rsidRPr="00D7698F">
        <w:fldChar w:fldCharType="end"/>
      </w:r>
      <w:r w:rsidRPr="00D7698F">
        <w:t>: SLSS Transmission at the first symbol of slot</w:t>
      </w:r>
    </w:p>
    <w:p w14:paraId="7DE6892E" w14:textId="77777777" w:rsidR="004E3D3F" w:rsidRPr="00D7698F" w:rsidRDefault="004E3D3F" w:rsidP="004E3D3F">
      <w:pPr>
        <w:pStyle w:val="3GPPText"/>
      </w:pPr>
    </w:p>
    <w:p w14:paraId="1029A439" w14:textId="77777777" w:rsidR="004A6CE5" w:rsidRPr="00D7698F" w:rsidRDefault="004A6CE5" w:rsidP="00E333D2">
      <w:pPr>
        <w:pStyle w:val="3GPPText"/>
        <w:numPr>
          <w:ilvl w:val="0"/>
          <w:numId w:val="10"/>
        </w:numPr>
        <w:rPr>
          <w:lang w:val="en-GB"/>
        </w:rPr>
      </w:pPr>
    </w:p>
    <w:p w14:paraId="288DD196" w14:textId="77777777" w:rsidR="004F2331" w:rsidRPr="00D7698F" w:rsidRDefault="00D26252" w:rsidP="00E333D2">
      <w:pPr>
        <w:pStyle w:val="3GPPText"/>
        <w:numPr>
          <w:ilvl w:val="1"/>
          <w:numId w:val="10"/>
        </w:numPr>
        <w:rPr>
          <w:b/>
          <w:lang w:val="en-GB"/>
        </w:rPr>
      </w:pPr>
      <w:r w:rsidRPr="00D7698F">
        <w:rPr>
          <w:b/>
          <w:bCs/>
        </w:rPr>
        <w:t>Use the first symbol of each</w:t>
      </w:r>
      <w:r w:rsidR="004F2331" w:rsidRPr="00D7698F">
        <w:rPr>
          <w:b/>
          <w:bCs/>
        </w:rPr>
        <w:t xml:space="preserve"> slot</w:t>
      </w:r>
      <w:r w:rsidR="00DD3AEB" w:rsidRPr="00D7698F">
        <w:rPr>
          <w:b/>
          <w:bCs/>
        </w:rPr>
        <w:t xml:space="preserve"> as an AGC training symbol</w:t>
      </w:r>
    </w:p>
    <w:p w14:paraId="63AE27C7" w14:textId="77777777" w:rsidR="00D26252" w:rsidRPr="00D7698F" w:rsidRDefault="00D26252" w:rsidP="00D26252">
      <w:pPr>
        <w:pStyle w:val="3GPPText"/>
        <w:numPr>
          <w:ilvl w:val="2"/>
          <w:numId w:val="10"/>
        </w:numPr>
        <w:rPr>
          <w:b/>
          <w:lang w:val="en-GB"/>
        </w:rPr>
      </w:pPr>
      <w:r w:rsidRPr="00D7698F">
        <w:rPr>
          <w:b/>
          <w:bCs/>
        </w:rPr>
        <w:t>AGC training symbol is a replica of any predefined symbol in a slot (e.g. #1, 2, etc.) according to instantaneous sidelink resource allocation</w:t>
      </w:r>
      <w:r w:rsidR="00B62CF9" w:rsidRPr="00D7698F">
        <w:rPr>
          <w:b/>
          <w:bCs/>
        </w:rPr>
        <w:t xml:space="preserve"> or signal generated from Gold sequence generator with the same bandwidth and transmit power as remaining symbols in the slot.</w:t>
      </w:r>
    </w:p>
    <w:p w14:paraId="2B38F7A7" w14:textId="77777777" w:rsidR="00520F7F" w:rsidRDefault="00520F7F" w:rsidP="004E3D3F">
      <w:pPr>
        <w:pStyle w:val="3GPPText"/>
      </w:pPr>
    </w:p>
    <w:p w14:paraId="43818CE5" w14:textId="77777777" w:rsidR="00A60CD6" w:rsidRPr="00D66C50" w:rsidRDefault="003F0F34" w:rsidP="00D66C50">
      <w:pPr>
        <w:pStyle w:val="3GPPH3"/>
        <w:tabs>
          <w:tab w:val="clear" w:pos="284"/>
          <w:tab w:val="num" w:pos="0"/>
        </w:tabs>
        <w:ind w:left="0"/>
      </w:pPr>
      <w:r w:rsidRPr="00D66C50">
        <w:t xml:space="preserve">On </w:t>
      </w:r>
      <w:r w:rsidR="00D538E1" w:rsidRPr="00D66C50">
        <w:t xml:space="preserve">DMRS </w:t>
      </w:r>
      <w:r w:rsidR="00576833" w:rsidRPr="00D66C50">
        <w:t xml:space="preserve">/ </w:t>
      </w:r>
      <w:r w:rsidRPr="00D66C50">
        <w:t>Data-</w:t>
      </w:r>
      <w:r w:rsidR="00D538E1" w:rsidRPr="00D66C50">
        <w:t>A</w:t>
      </w:r>
      <w:r w:rsidRPr="00D66C50">
        <w:t>ided Synchronization</w:t>
      </w:r>
    </w:p>
    <w:p w14:paraId="5C07151E" w14:textId="77777777" w:rsidR="00D26252" w:rsidRPr="00D7698F" w:rsidRDefault="00D26252" w:rsidP="004E3D3F">
      <w:pPr>
        <w:pStyle w:val="3GPPText"/>
      </w:pPr>
      <w:r w:rsidRPr="00D7698F">
        <w:t>At the RAN1#96 meeting the following agreement was made</w:t>
      </w:r>
    </w:p>
    <w:tbl>
      <w:tblPr>
        <w:tblStyle w:val="TableGrid"/>
        <w:tblW w:w="0" w:type="auto"/>
        <w:tblLook w:val="04A0" w:firstRow="1" w:lastRow="0" w:firstColumn="1" w:lastColumn="0" w:noHBand="0" w:noVBand="1"/>
      </w:tblPr>
      <w:tblGrid>
        <w:gridCol w:w="9962"/>
      </w:tblGrid>
      <w:tr w:rsidR="00D26252" w:rsidRPr="00B02D90" w14:paraId="7A7BAD08" w14:textId="77777777" w:rsidTr="00D26252">
        <w:tc>
          <w:tcPr>
            <w:tcW w:w="9962" w:type="dxa"/>
          </w:tcPr>
          <w:p w14:paraId="16C1F745" w14:textId="77777777" w:rsidR="00D26252" w:rsidRPr="00D7698F" w:rsidRDefault="00D26252" w:rsidP="00E778A4">
            <w:pPr>
              <w:pStyle w:val="3GPPAgreements"/>
              <w:numPr>
                <w:ilvl w:val="0"/>
                <w:numId w:val="16"/>
              </w:numPr>
            </w:pPr>
            <w:r w:rsidRPr="00D7698F">
              <w:t>NR V2X supports using a sidelink RS for synchronization purpose</w:t>
            </w:r>
          </w:p>
          <w:p w14:paraId="2A37BD9A" w14:textId="77777777" w:rsidR="00D26252" w:rsidRPr="00D7698F" w:rsidRDefault="00D26252" w:rsidP="00E778A4">
            <w:pPr>
              <w:pStyle w:val="3GPPAgreements"/>
              <w:numPr>
                <w:ilvl w:val="1"/>
                <w:numId w:val="16"/>
              </w:numPr>
            </w:pPr>
            <w:r w:rsidRPr="00D7698F">
              <w:t>Applicable only on unlicensed (ITS) carrier with no network deployment on this carrier</w:t>
            </w:r>
          </w:p>
          <w:p w14:paraId="377184E1" w14:textId="77777777" w:rsidR="00D26252" w:rsidRPr="00D7698F" w:rsidRDefault="00D26252" w:rsidP="00E778A4">
            <w:pPr>
              <w:pStyle w:val="3GPPAgreements"/>
              <w:numPr>
                <w:ilvl w:val="1"/>
                <w:numId w:val="16"/>
              </w:numPr>
            </w:pPr>
            <w:r w:rsidRPr="00D7698F">
              <w:t xml:space="preserve">This RS is not a standalone RS and not part of SLSS.  </w:t>
            </w:r>
          </w:p>
          <w:p w14:paraId="19036D9A" w14:textId="77777777" w:rsidR="00D26252" w:rsidRPr="00D7698F" w:rsidRDefault="00D26252" w:rsidP="00E778A4">
            <w:pPr>
              <w:pStyle w:val="3GPPAgreements"/>
              <w:numPr>
                <w:ilvl w:val="1"/>
                <w:numId w:val="16"/>
              </w:numPr>
            </w:pPr>
            <w:r w:rsidRPr="00D7698F">
              <w:t>This RS will not appear in the synchronization procedure for the selection of sync sources.</w:t>
            </w:r>
          </w:p>
          <w:p w14:paraId="339079D3" w14:textId="77777777" w:rsidR="00D26252" w:rsidRPr="00D7698F" w:rsidRDefault="00D26252" w:rsidP="00E778A4">
            <w:pPr>
              <w:pStyle w:val="3GPPAgreements"/>
              <w:numPr>
                <w:ilvl w:val="1"/>
                <w:numId w:val="16"/>
              </w:numPr>
            </w:pPr>
            <w:r w:rsidRPr="00D7698F">
              <w:t>RS used for the synchronization purpose would not impact any sidelink RS design</w:t>
            </w:r>
          </w:p>
          <w:p w14:paraId="489E5511" w14:textId="77777777" w:rsidR="00D26252" w:rsidRPr="00D7698F" w:rsidRDefault="00D26252" w:rsidP="00E778A4">
            <w:pPr>
              <w:pStyle w:val="3GPPAgreements"/>
              <w:numPr>
                <w:ilvl w:val="1"/>
                <w:numId w:val="16"/>
              </w:numPr>
            </w:pPr>
            <w:r w:rsidRPr="00D7698F">
              <w:t>FFS:  Whether this RS is DM RS or other RS</w:t>
            </w:r>
          </w:p>
          <w:p w14:paraId="7D32369A" w14:textId="77777777" w:rsidR="00D26252" w:rsidRPr="00D7698F" w:rsidRDefault="00D26252" w:rsidP="00E778A4">
            <w:pPr>
              <w:pStyle w:val="3GPPAgreements"/>
              <w:numPr>
                <w:ilvl w:val="1"/>
                <w:numId w:val="16"/>
              </w:numPr>
            </w:pPr>
            <w:r w:rsidRPr="00D7698F">
              <w:t xml:space="preserve">FFS: Whether this could be achieved by UE implementation </w:t>
            </w:r>
          </w:p>
          <w:p w14:paraId="0A65B273" w14:textId="77777777" w:rsidR="00D26252" w:rsidRPr="00D7698F" w:rsidRDefault="00D26252" w:rsidP="00E778A4">
            <w:pPr>
              <w:pStyle w:val="3GPPAgreements"/>
              <w:numPr>
                <w:ilvl w:val="1"/>
                <w:numId w:val="16"/>
              </w:numPr>
              <w:rPr>
                <w:b/>
              </w:rPr>
            </w:pPr>
            <w:r w:rsidRPr="00D7698F">
              <w:t xml:space="preserve">FFS: Specification impact </w:t>
            </w:r>
          </w:p>
        </w:tc>
      </w:tr>
    </w:tbl>
    <w:p w14:paraId="75AA0224" w14:textId="77777777" w:rsidR="00D26252" w:rsidRPr="00D7698F" w:rsidRDefault="00D26252" w:rsidP="004E3D3F">
      <w:pPr>
        <w:pStyle w:val="3GPPText"/>
      </w:pPr>
    </w:p>
    <w:p w14:paraId="16211132" w14:textId="77777777" w:rsidR="003515AB" w:rsidRPr="00D7698F" w:rsidRDefault="00D538E1" w:rsidP="004E3D3F">
      <w:pPr>
        <w:pStyle w:val="3GPPText"/>
      </w:pPr>
      <w:r w:rsidRPr="00D7698F">
        <w:t xml:space="preserve">If UE is receiving data from other UEs it </w:t>
      </w:r>
      <w:r w:rsidR="003515AB" w:rsidRPr="00D7698F">
        <w:t>can</w:t>
      </w:r>
      <w:r w:rsidRPr="00D7698F">
        <w:t xml:space="preserve"> </w:t>
      </w:r>
      <w:r w:rsidR="003515AB" w:rsidRPr="00D7698F">
        <w:t>estimate</w:t>
      </w:r>
      <w:r w:rsidRPr="00D7698F">
        <w:t xml:space="preserve"> the timing </w:t>
      </w:r>
      <w:r w:rsidR="003515AB" w:rsidRPr="00D7698F">
        <w:t xml:space="preserve">and frequency synchronization </w:t>
      </w:r>
      <w:r w:rsidRPr="00D7698F">
        <w:t xml:space="preserve">from </w:t>
      </w:r>
      <w:r w:rsidR="003515AB" w:rsidRPr="00D7698F">
        <w:t>transmitting</w:t>
      </w:r>
      <w:r w:rsidRPr="00D7698F">
        <w:t xml:space="preserve"> UEs. In particular, any UE can derive timing from PSCCH/PSSCH transmissions by utilizing the DMRS signals to maintain accurate timing</w:t>
      </w:r>
      <w:r w:rsidR="003515AB" w:rsidRPr="00D7698F">
        <w:t xml:space="preserve"> and frequency synchronization</w:t>
      </w:r>
      <w:r w:rsidRPr="00D7698F">
        <w:t xml:space="preserve">. </w:t>
      </w:r>
      <w:r w:rsidR="003515AB" w:rsidRPr="00D7698F">
        <w:t xml:space="preserve">Over SLSS transmission period, UE can receive transmissions from multiple UEs, where each UE may have different synchronization source. From synchronization perspective, it is desirable to derive sync from UEs </w:t>
      </w:r>
      <w:r w:rsidR="00FC3F95" w:rsidRPr="00D7698F">
        <w:t>having</w:t>
      </w:r>
      <w:r w:rsidR="003515AB" w:rsidRPr="00D7698F">
        <w:t xml:space="preserve"> higher synchronization priorit</w:t>
      </w:r>
      <w:r w:rsidR="00B62CF9" w:rsidRPr="00D7698F">
        <w:t xml:space="preserve">y, </w:t>
      </w:r>
      <w:r w:rsidR="00FC3F95" w:rsidRPr="00D7698F">
        <w:t>e.g. UEs directly synchronized to GNSS or eNB/gNB.</w:t>
      </w:r>
      <w:r w:rsidR="00B62CF9" w:rsidRPr="00D7698F">
        <w:t xml:space="preserve"> In order to filter out transmissions from UEs with lower synchronization source priority, the priority of synchronization source should be indicated.</w:t>
      </w:r>
    </w:p>
    <w:p w14:paraId="0D9D7738" w14:textId="04390999" w:rsidR="00D538E1" w:rsidRPr="00D7698F" w:rsidRDefault="00576833" w:rsidP="004E3D3F">
      <w:pPr>
        <w:pStyle w:val="3GPPText"/>
      </w:pPr>
      <w:r w:rsidRPr="00D7698F">
        <w:t xml:space="preserve">The combination of DMRS / Data aided synchronization with known </w:t>
      </w:r>
      <w:r w:rsidR="00B62CF9" w:rsidRPr="00D7698F">
        <w:t xml:space="preserve">AGC </w:t>
      </w:r>
      <w:r w:rsidRPr="00D7698F">
        <w:t xml:space="preserve">training symbol transmission will significantly decrease the initial acquisition time for NR-V2X sidelink synchronization. In our view, this is essential and should be considered by RAN1, given that initial synchronization of LTE-V2X is one of the weak design points especially in out of coverage scenarios </w:t>
      </w:r>
      <w:r w:rsidR="00F2159D" w:rsidRPr="00D7698F">
        <w:t>and “cold start” scenarios</w:t>
      </w:r>
      <w:r w:rsidR="00292847" w:rsidRPr="00D7698F">
        <w:t>. T</w:t>
      </w:r>
      <w:r w:rsidR="00F2159D" w:rsidRPr="00D7698F">
        <w:t xml:space="preserve">herefore NR-V2X </w:t>
      </w:r>
      <w:r w:rsidR="00D55D35" w:rsidRPr="00D7698F">
        <w:t>enhancements</w:t>
      </w:r>
      <w:r w:rsidR="00F2159D" w:rsidRPr="00D7698F">
        <w:t xml:space="preserve"> should be considered here.</w:t>
      </w:r>
    </w:p>
    <w:p w14:paraId="6CF360D4" w14:textId="77777777" w:rsidR="00F2159D" w:rsidRPr="00D7698F" w:rsidRDefault="00F2159D" w:rsidP="00174C53">
      <w:pPr>
        <w:pStyle w:val="3GPPText"/>
      </w:pPr>
      <w:r w:rsidRPr="00D7698F">
        <w:t xml:space="preserve">During initial synchronization process (i.e. from power off state), UE should be allowed to use the first synchronization </w:t>
      </w:r>
      <w:r w:rsidR="00292847" w:rsidRPr="00D7698F">
        <w:t xml:space="preserve">that </w:t>
      </w:r>
      <w:r w:rsidRPr="00D7698F">
        <w:t xml:space="preserve">it </w:t>
      </w:r>
      <w:r w:rsidR="00174C53" w:rsidRPr="00D7698F">
        <w:t xml:space="preserve">has </w:t>
      </w:r>
      <w:r w:rsidRPr="00D7698F">
        <w:t xml:space="preserve">detected for </w:t>
      </w:r>
      <w:r w:rsidR="00174C53" w:rsidRPr="00D7698F">
        <w:t xml:space="preserve">sidelink </w:t>
      </w:r>
      <w:r w:rsidRPr="00D7698F">
        <w:t>communication. For instance</w:t>
      </w:r>
      <w:r w:rsidR="00174C53" w:rsidRPr="00D7698F">
        <w:t xml:space="preserve">, </w:t>
      </w:r>
      <w:r w:rsidRPr="00D7698F">
        <w:t>if during initial synchronization UE is supposed to look for GNSS/eNB/gNB/SLSS</w:t>
      </w:r>
      <w:r w:rsidR="00174C53" w:rsidRPr="00D7698F">
        <w:t>, independently which synchronization source is detected first</w:t>
      </w:r>
      <w:r w:rsidR="00F6253C" w:rsidRPr="00D7698F">
        <w:t>,</w:t>
      </w:r>
      <w:r w:rsidR="00174C53" w:rsidRPr="00D7698F">
        <w:t xml:space="preserve"> UE should be allowed for sidelink transmission. For instance, if UE </w:t>
      </w:r>
      <w:r w:rsidR="003E4832" w:rsidRPr="00D7698F">
        <w:t xml:space="preserve">has </w:t>
      </w:r>
      <w:r w:rsidR="00174C53" w:rsidRPr="00D7698F">
        <w:t xml:space="preserve">acquired sync from SLSS </w:t>
      </w:r>
      <w:r w:rsidR="003E4832" w:rsidRPr="00D7698F">
        <w:t xml:space="preserve">propagating NW or GNSS timing, </w:t>
      </w:r>
      <w:r w:rsidRPr="00D7698F">
        <w:t>UE should be allowed for sidelink transmissions</w:t>
      </w:r>
      <w:r w:rsidR="00174C53" w:rsidRPr="00D7698F">
        <w:t xml:space="preserve"> while continue to search for higher priority synchronization sources</w:t>
      </w:r>
      <w:r w:rsidRPr="00D7698F">
        <w:t>.</w:t>
      </w:r>
    </w:p>
    <w:p w14:paraId="4FD69BC7" w14:textId="77777777" w:rsidR="00F2159D" w:rsidRPr="00D7698F" w:rsidRDefault="00F2159D" w:rsidP="004E3D3F">
      <w:pPr>
        <w:pStyle w:val="3GPPText"/>
      </w:pPr>
    </w:p>
    <w:p w14:paraId="7722F762" w14:textId="77777777" w:rsidR="00F2159D" w:rsidRPr="00D7698F" w:rsidRDefault="00F2159D" w:rsidP="00174C53">
      <w:pPr>
        <w:pStyle w:val="3GPPText"/>
        <w:numPr>
          <w:ilvl w:val="0"/>
          <w:numId w:val="10"/>
        </w:numPr>
      </w:pPr>
    </w:p>
    <w:p w14:paraId="13795F7E" w14:textId="77777777" w:rsidR="00F2159D" w:rsidRPr="00D7698F" w:rsidRDefault="004403A3" w:rsidP="00670401">
      <w:pPr>
        <w:pStyle w:val="3GPPText"/>
        <w:numPr>
          <w:ilvl w:val="1"/>
          <w:numId w:val="13"/>
        </w:numPr>
        <w:rPr>
          <w:b/>
        </w:rPr>
      </w:pPr>
      <w:r w:rsidRPr="00D7698F">
        <w:rPr>
          <w:b/>
        </w:rPr>
        <w:t xml:space="preserve">Support </w:t>
      </w:r>
      <w:r w:rsidR="00174C53" w:rsidRPr="00D7698F">
        <w:rPr>
          <w:b/>
        </w:rPr>
        <w:t>data-aided synchronization for NR-V2X sidelink communication</w:t>
      </w:r>
      <w:r w:rsidR="00B62CF9" w:rsidRPr="00D7698F">
        <w:rPr>
          <w:b/>
        </w:rPr>
        <w:t xml:space="preserve"> based on processing of DMRS and/or AGC training symbol</w:t>
      </w:r>
    </w:p>
    <w:p w14:paraId="3251260A" w14:textId="77777777" w:rsidR="00B62CF9" w:rsidRPr="00D7698F" w:rsidRDefault="00B62CF9" w:rsidP="00B62CF9">
      <w:pPr>
        <w:pStyle w:val="3GPPText"/>
        <w:numPr>
          <w:ilvl w:val="1"/>
          <w:numId w:val="13"/>
        </w:numPr>
        <w:rPr>
          <w:b/>
        </w:rPr>
      </w:pPr>
      <w:r w:rsidRPr="00D7698F">
        <w:rPr>
          <w:b/>
        </w:rPr>
        <w:t xml:space="preserve">In order to follow synchronization </w:t>
      </w:r>
      <w:r w:rsidR="006F0E9B" w:rsidRPr="00D7698F">
        <w:rPr>
          <w:b/>
        </w:rPr>
        <w:t>procedure</w:t>
      </w:r>
      <w:r w:rsidRPr="00D7698F">
        <w:rPr>
          <w:b/>
        </w:rPr>
        <w:t>, UE transmitting PSCCH/PSSCH indicates its synchronization source type</w:t>
      </w:r>
    </w:p>
    <w:p w14:paraId="6E2D0920" w14:textId="77777777" w:rsidR="00B62CF9" w:rsidRPr="00D7698F" w:rsidRDefault="00B62CF9" w:rsidP="00670401">
      <w:pPr>
        <w:pStyle w:val="3GPPText"/>
        <w:numPr>
          <w:ilvl w:val="1"/>
          <w:numId w:val="13"/>
        </w:numPr>
        <w:rPr>
          <w:b/>
        </w:rPr>
      </w:pPr>
      <w:r w:rsidRPr="00D7698F">
        <w:rPr>
          <w:b/>
        </w:rPr>
        <w:t>Other details of UE behavior are left up to UE implementation</w:t>
      </w:r>
    </w:p>
    <w:p w14:paraId="50C3F301" w14:textId="77777777" w:rsidR="002D1155" w:rsidRPr="004E3D3F" w:rsidRDefault="002D1155" w:rsidP="004E3D3F">
      <w:pPr>
        <w:pStyle w:val="3GPPText"/>
      </w:pPr>
    </w:p>
    <w:p w14:paraId="084E5A3D" w14:textId="77777777" w:rsidR="00BF3E7D" w:rsidRDefault="00BF3E7D" w:rsidP="00B07CA9">
      <w:pPr>
        <w:pStyle w:val="Heading1"/>
      </w:pPr>
      <w:r>
        <w:t>SLSS Link Level Evaluations</w:t>
      </w:r>
    </w:p>
    <w:p w14:paraId="40E886B7" w14:textId="77777777" w:rsidR="00BF3E7D" w:rsidRDefault="00BF3E7D" w:rsidP="00BF3E7D">
      <w:pPr>
        <w:pStyle w:val="3GPPText"/>
      </w:pPr>
      <w:r>
        <w:t xml:space="preserve">In this section, we provide link level analysis of SLSS </w:t>
      </w:r>
      <w:r w:rsidR="00F95510">
        <w:t xml:space="preserve">reception </w:t>
      </w:r>
      <w:r>
        <w:t>performance in terms of timing accuracy, residual carrier frequency offset estimation error and SLSS ID detection performance.</w:t>
      </w:r>
    </w:p>
    <w:p w14:paraId="0CE8D31F" w14:textId="33034AF7" w:rsidR="00BF3E7D" w:rsidRPr="00285D73" w:rsidRDefault="00BF3E7D">
      <w:pPr>
        <w:pStyle w:val="3GPPText"/>
      </w:pPr>
      <w:r>
        <w:t xml:space="preserve">For analysis, we used S-SSB physical structure shown in </w:t>
      </w:r>
      <w:r>
        <w:fldChar w:fldCharType="begin"/>
      </w:r>
      <w:r>
        <w:instrText xml:space="preserve"> REF _Ref966266 \h </w:instrText>
      </w:r>
      <w:r w:rsidR="00E033D1">
        <w:instrText xml:space="preserve"> \* MERGEFORMAT </w:instrText>
      </w:r>
      <w:r>
        <w:fldChar w:fldCharType="separate"/>
      </w:r>
      <w:r w:rsidR="00B66886">
        <w:t>Figure 2</w:t>
      </w:r>
      <w:r>
        <w:fldChar w:fldCharType="end"/>
      </w:r>
      <w:r>
        <w:t xml:space="preserve"> with </w:t>
      </w:r>
      <w:r w:rsidR="00F95510">
        <w:t xml:space="preserve">11 PRB bandwidth. Evaluated S-SSB comprises </w:t>
      </w:r>
      <w:r>
        <w:t>two S-PSS</w:t>
      </w:r>
      <w:r w:rsidR="00F95510">
        <w:t>,</w:t>
      </w:r>
      <w:r>
        <w:t xml:space="preserve"> two S-SSS</w:t>
      </w:r>
      <w:r w:rsidR="00F95510">
        <w:t xml:space="preserve"> and 8 PSBCH</w:t>
      </w:r>
      <w:r>
        <w:t xml:space="preserve"> symbols </w:t>
      </w:r>
      <w:r w:rsidR="00B07CA9">
        <w:t xml:space="preserve">(i.e. </w:t>
      </w:r>
      <w:r w:rsidR="00E033D1">
        <w:t>Combination 1</w:t>
      </w:r>
      <w:r w:rsidR="00B07CA9">
        <w:t>))</w:t>
      </w:r>
      <w:r>
        <w:t xml:space="preserve">. We have assumed the S-PSS is represented by two signals </w:t>
      </w:r>
      <w:r w:rsidR="00B660F6">
        <w:t xml:space="preserve">generated using NR Uu </w:t>
      </w:r>
      <w:r w:rsidR="00F95510">
        <w:t xml:space="preserve">PSS </w:t>
      </w:r>
      <w:r w:rsidR="00B660F6">
        <w:t>polynomial</w:t>
      </w:r>
      <w:r>
        <w:t xml:space="preserve">. The analysis is done for 15 kHz SCS assuming two </w:t>
      </w:r>
      <w:r w:rsidR="00B660F6">
        <w:t xml:space="preserve">cross-polarized </w:t>
      </w:r>
      <w:r>
        <w:t>RX antennas for processing. The results of evaluation are shown in</w:t>
      </w:r>
      <w:r w:rsidR="00676252">
        <w:t xml:space="preserve"> </w:t>
      </w:r>
      <w:r w:rsidR="00676252">
        <w:fldChar w:fldCharType="begin"/>
      </w:r>
      <w:r w:rsidR="00676252">
        <w:instrText xml:space="preserve"> REF _Ref5140715 \h </w:instrText>
      </w:r>
      <w:r w:rsidR="00676252">
        <w:fldChar w:fldCharType="separate"/>
      </w:r>
      <w:r w:rsidR="00B66886">
        <w:t xml:space="preserve">Figure </w:t>
      </w:r>
      <w:r w:rsidR="00B66886">
        <w:rPr>
          <w:noProof/>
        </w:rPr>
        <w:t>6</w:t>
      </w:r>
      <w:r w:rsidR="00676252">
        <w:fldChar w:fldCharType="end"/>
      </w:r>
      <w:r>
        <w:t xml:space="preserve"> assuming 160ms </w:t>
      </w:r>
      <w:r w:rsidR="00B660F6">
        <w:t xml:space="preserve">synchronization signals </w:t>
      </w:r>
      <w:r>
        <w:t>transmission period.</w:t>
      </w:r>
      <w:r w:rsidR="00E033D1">
        <w:t xml:space="preserve"> The </w:t>
      </w:r>
      <w:r w:rsidR="00B07CA9">
        <w:t>full</w:t>
      </w:r>
      <w:r w:rsidR="00E033D1">
        <w:t xml:space="preserve"> list of evaluation assumptions is provided in </w:t>
      </w:r>
      <w:r w:rsidR="00E033D1">
        <w:fldChar w:fldCharType="begin"/>
      </w:r>
      <w:r w:rsidR="00E033D1">
        <w:instrText xml:space="preserve"> REF _Ref534982661 \h </w:instrText>
      </w:r>
      <w:r w:rsidR="00E033D1">
        <w:fldChar w:fldCharType="separate"/>
      </w:r>
      <w:r w:rsidR="00B66886" w:rsidRPr="007D3365">
        <w:t xml:space="preserve">Table </w:t>
      </w:r>
      <w:r w:rsidR="00B66886">
        <w:rPr>
          <w:noProof/>
        </w:rPr>
        <w:t>5</w:t>
      </w:r>
      <w:r w:rsidR="00E033D1">
        <w:fldChar w:fldCharType="end"/>
      </w:r>
      <w:r w:rsidR="00B27E0F">
        <w:t xml:space="preserve"> in Annex A</w:t>
      </w:r>
      <w:r w:rsidR="004A675D">
        <w:t>.</w:t>
      </w:r>
    </w:p>
    <w:p w14:paraId="5AF80BE0" w14:textId="77777777" w:rsidR="00E033D1" w:rsidRDefault="00E033D1" w:rsidP="00BF3E7D">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757B9" w14:paraId="17E2A338" w14:textId="77777777" w:rsidTr="00B07CA9">
        <w:tc>
          <w:tcPr>
            <w:tcW w:w="4981" w:type="dxa"/>
          </w:tcPr>
          <w:p w14:paraId="78EC7261" w14:textId="205FA319" w:rsidR="007276C3" w:rsidRDefault="007276C3" w:rsidP="00BF3E7D">
            <w:pPr>
              <w:pStyle w:val="3GPPText"/>
            </w:pPr>
            <w:r>
              <w:t>a)</w:t>
            </w:r>
            <w:r w:rsidR="00DE6255">
              <w:t xml:space="preserve"> </w:t>
            </w:r>
            <w:r w:rsidR="009C4F47">
              <w:t xml:space="preserve"> </w:t>
            </w:r>
            <w:r w:rsidR="009C4F47" w:rsidRPr="009C4F47">
              <w:rPr>
                <w:noProof/>
              </w:rPr>
              <w:drawing>
                <wp:inline distT="0" distB="0" distL="0" distR="0" wp14:anchorId="03C972B5" wp14:editId="62423B0E">
                  <wp:extent cx="2836800" cy="2127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21ECE38F" w14:textId="59D15C68" w:rsidR="007276C3" w:rsidRDefault="007276C3" w:rsidP="00BF3E7D">
            <w:pPr>
              <w:pStyle w:val="3GPPText"/>
            </w:pPr>
            <w:r>
              <w:t xml:space="preserve">b) </w:t>
            </w:r>
            <w:r w:rsidR="0037443F">
              <w:t xml:space="preserve"> </w:t>
            </w:r>
            <w:r w:rsidR="00742BA2" w:rsidRPr="00742BA2">
              <w:rPr>
                <w:noProof/>
              </w:rPr>
              <w:drawing>
                <wp:inline distT="0" distB="0" distL="0" distR="0" wp14:anchorId="5BEE0BAB" wp14:editId="7119CCA8">
                  <wp:extent cx="2836800" cy="2127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r w:rsidR="00D757B9" w14:paraId="6D737B00" w14:textId="77777777" w:rsidTr="00B07CA9">
        <w:tc>
          <w:tcPr>
            <w:tcW w:w="4981" w:type="dxa"/>
          </w:tcPr>
          <w:p w14:paraId="6C9C4CA5" w14:textId="2E79B349" w:rsidR="007276C3" w:rsidRDefault="007276C3" w:rsidP="00BF3E7D">
            <w:pPr>
              <w:pStyle w:val="3GPPText"/>
            </w:pPr>
            <w:r>
              <w:t>c)</w:t>
            </w:r>
            <w:r w:rsidR="00A7771A">
              <w:t xml:space="preserve"> </w:t>
            </w:r>
            <w:r w:rsidR="00CB3941">
              <w:t xml:space="preserve"> </w:t>
            </w:r>
            <w:r w:rsidR="00CB3941" w:rsidRPr="00CB3941">
              <w:rPr>
                <w:noProof/>
              </w:rPr>
              <w:drawing>
                <wp:inline distT="0" distB="0" distL="0" distR="0" wp14:anchorId="0AFFF8B5" wp14:editId="2338EE8A">
                  <wp:extent cx="2836800" cy="21276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433543B6" w14:textId="60E21555" w:rsidR="00D757B9" w:rsidRDefault="007276C3" w:rsidP="00BF3E7D">
            <w:pPr>
              <w:pStyle w:val="3GPPText"/>
            </w:pPr>
            <w:r>
              <w:t>d)</w:t>
            </w:r>
            <w:r w:rsidR="00B27E0F">
              <w:t xml:space="preserve"> </w:t>
            </w:r>
            <w:r w:rsidR="00CB3941">
              <w:t xml:space="preserve"> </w:t>
            </w:r>
            <w:r w:rsidR="00CB3941" w:rsidRPr="00CB3941">
              <w:rPr>
                <w:noProof/>
              </w:rPr>
              <w:drawing>
                <wp:inline distT="0" distB="0" distL="0" distR="0" wp14:anchorId="46EA3806" wp14:editId="7EC80BED">
                  <wp:extent cx="2836800" cy="21276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bl>
    <w:p w14:paraId="02429FB2" w14:textId="77777777" w:rsidR="00E033D1" w:rsidRDefault="00E033D1" w:rsidP="004A675D">
      <w:pPr>
        <w:pStyle w:val="Caption"/>
        <w:jc w:val="center"/>
      </w:pPr>
      <w:bookmarkStart w:id="7" w:name="_Ref968264"/>
    </w:p>
    <w:p w14:paraId="50F52A55" w14:textId="77777777" w:rsidR="00BF3E7D" w:rsidRDefault="00BF3E7D" w:rsidP="004A675D">
      <w:pPr>
        <w:pStyle w:val="Caption"/>
        <w:jc w:val="center"/>
      </w:pPr>
      <w:bookmarkStart w:id="8" w:name="_Ref5140715"/>
      <w:r>
        <w:t xml:space="preserve">Figure </w:t>
      </w:r>
      <w:r>
        <w:fldChar w:fldCharType="begin"/>
      </w:r>
      <w:r>
        <w:instrText xml:space="preserve"> SEQ Figure \* ARABIC </w:instrText>
      </w:r>
      <w:r>
        <w:fldChar w:fldCharType="separate"/>
      </w:r>
      <w:r w:rsidR="00B66886">
        <w:rPr>
          <w:noProof/>
        </w:rPr>
        <w:t>6</w:t>
      </w:r>
      <w:r>
        <w:fldChar w:fldCharType="end"/>
      </w:r>
      <w:bookmarkEnd w:id="7"/>
      <w:bookmarkEnd w:id="8"/>
      <w:r>
        <w:t xml:space="preserve">: SLSS performance analysis (a) – timing estimation accuracy, (b) residual frequency offset </w:t>
      </w:r>
      <w:r w:rsidR="00E033D1">
        <w:br/>
      </w:r>
      <w:r>
        <w:t>(c) SLSS ID detection</w:t>
      </w:r>
      <w:r w:rsidR="00E033D1">
        <w:t xml:space="preserve"> (d) S-PSS ID detection performance</w:t>
      </w:r>
    </w:p>
    <w:p w14:paraId="6865E156" w14:textId="77777777" w:rsidR="00876DC7" w:rsidRDefault="00876DC7" w:rsidP="00876DC7">
      <w:pPr>
        <w:pStyle w:val="3GPPH1"/>
      </w:pPr>
      <w:r>
        <w:t>Conclusions</w:t>
      </w:r>
    </w:p>
    <w:p w14:paraId="278284A6" w14:textId="77777777" w:rsidR="00D448A6" w:rsidRDefault="00D448A6" w:rsidP="00876DC7">
      <w:pPr>
        <w:pStyle w:val="3GPPText"/>
      </w:pPr>
      <w:r>
        <w:t xml:space="preserve">In this contribution, we discussed major principles for </w:t>
      </w:r>
      <w:r w:rsidR="00D3078D">
        <w:t xml:space="preserve">NR V2X </w:t>
      </w:r>
      <w:r>
        <w:t xml:space="preserve">sidelink synchronization </w:t>
      </w:r>
      <w:r w:rsidR="00D3078D">
        <w:t>framework. In general, we think that many principles of LTE-V2X sidelink synchronization can be reused with selected enhancements targeting the following aspects:</w:t>
      </w:r>
    </w:p>
    <w:p w14:paraId="55279711" w14:textId="77777777" w:rsidR="00AA204E" w:rsidRDefault="00AA204E" w:rsidP="0019181C">
      <w:pPr>
        <w:pStyle w:val="3GPPAgreements"/>
        <w:ind w:left="284"/>
      </w:pPr>
      <w:r w:rsidRPr="000B236B">
        <w:t xml:space="preserve">Initial </w:t>
      </w:r>
      <w:r>
        <w:t xml:space="preserve">sidelink </w:t>
      </w:r>
      <w:r w:rsidRPr="000B236B">
        <w:t xml:space="preserve">synchronization time </w:t>
      </w:r>
      <w:r>
        <w:t>reduction</w:t>
      </w:r>
    </w:p>
    <w:p w14:paraId="6ADB3AF1" w14:textId="77777777" w:rsidR="00AA204E" w:rsidRPr="000B236B" w:rsidRDefault="00AA204E" w:rsidP="0019181C">
      <w:pPr>
        <w:pStyle w:val="3GPPAgreements"/>
        <w:ind w:left="284"/>
      </w:pPr>
      <w:r>
        <w:t xml:space="preserve">Improved sidelink </w:t>
      </w:r>
      <w:r w:rsidRPr="000B236B">
        <w:t>synchronization accuracy</w:t>
      </w:r>
    </w:p>
    <w:p w14:paraId="77713299" w14:textId="77777777" w:rsidR="00AA204E" w:rsidRPr="000B236B" w:rsidRDefault="00AA204E" w:rsidP="0019181C">
      <w:pPr>
        <w:pStyle w:val="3GPPAgreements"/>
        <w:ind w:left="284"/>
      </w:pPr>
      <w:r>
        <w:t xml:space="preserve">Reduced sidelink </w:t>
      </w:r>
      <w:r w:rsidRPr="000B236B">
        <w:t>synchronization complexity</w:t>
      </w:r>
    </w:p>
    <w:p w14:paraId="4CAF0BF2" w14:textId="77777777" w:rsidR="00D3078D" w:rsidRDefault="00D3078D" w:rsidP="00876DC7">
      <w:pPr>
        <w:pStyle w:val="3GPPText"/>
      </w:pPr>
      <w:r>
        <w:t>Based on discussion</w:t>
      </w:r>
      <w:r w:rsidR="00AA204E">
        <w:t xml:space="preserve">, </w:t>
      </w:r>
      <w:r>
        <w:t>we have following proposals to guide design for NR</w:t>
      </w:r>
      <w:r w:rsidR="00CA1AEE">
        <w:t xml:space="preserve"> </w:t>
      </w:r>
      <w:r>
        <w:t>V2X sidelink synchronization:</w:t>
      </w:r>
    </w:p>
    <w:p w14:paraId="02065E6D" w14:textId="77777777" w:rsidR="002921CE" w:rsidRPr="0032370C" w:rsidRDefault="002921CE" w:rsidP="00D7698F">
      <w:pPr>
        <w:pStyle w:val="3GPPText"/>
        <w:numPr>
          <w:ilvl w:val="0"/>
          <w:numId w:val="19"/>
        </w:numPr>
      </w:pPr>
    </w:p>
    <w:p w14:paraId="496134FE" w14:textId="77777777" w:rsidR="002921CE" w:rsidRPr="0032370C" w:rsidRDefault="002921CE" w:rsidP="002921CE">
      <w:pPr>
        <w:pStyle w:val="3GPPText"/>
        <w:numPr>
          <w:ilvl w:val="1"/>
          <w:numId w:val="10"/>
        </w:numPr>
        <w:rPr>
          <w:b/>
        </w:rPr>
      </w:pPr>
      <w:r w:rsidRPr="0032370C">
        <w:rPr>
          <w:b/>
        </w:rPr>
        <w:t xml:space="preserve">Agree on sidelink synchronization source priorities for NR V2X communication as defined in </w:t>
      </w:r>
      <w:r w:rsidRPr="0032370C">
        <w:rPr>
          <w:b/>
        </w:rPr>
        <w:fldChar w:fldCharType="begin"/>
      </w:r>
      <w:r w:rsidRPr="0032370C">
        <w:rPr>
          <w:b/>
        </w:rPr>
        <w:instrText xml:space="preserve"> REF _Ref5028388 \h  \* MERGEFORMAT </w:instrText>
      </w:r>
      <w:r w:rsidRPr="0032370C">
        <w:rPr>
          <w:b/>
        </w:rPr>
      </w:r>
      <w:r w:rsidRPr="0032370C">
        <w:rPr>
          <w:b/>
        </w:rPr>
        <w:fldChar w:fldCharType="separate"/>
      </w:r>
      <w:r w:rsidR="00B66886" w:rsidRPr="00B66886">
        <w:rPr>
          <w:b/>
        </w:rPr>
        <w:t>Table 2</w:t>
      </w:r>
      <w:r w:rsidRPr="0032370C">
        <w:rPr>
          <w:b/>
        </w:rPr>
        <w:fldChar w:fldCharType="end"/>
      </w:r>
    </w:p>
    <w:p w14:paraId="53B8A395" w14:textId="77777777" w:rsidR="002921CE" w:rsidRPr="0032370C" w:rsidRDefault="002921CE" w:rsidP="00D7698F">
      <w:pPr>
        <w:pStyle w:val="3GPPText"/>
        <w:numPr>
          <w:ilvl w:val="0"/>
          <w:numId w:val="20"/>
        </w:numPr>
      </w:pPr>
    </w:p>
    <w:p w14:paraId="6D68802A" w14:textId="77777777" w:rsidR="002921CE" w:rsidRPr="0032370C" w:rsidRDefault="002921CE" w:rsidP="002921CE">
      <w:pPr>
        <w:pStyle w:val="3GPPText"/>
        <w:numPr>
          <w:ilvl w:val="1"/>
          <w:numId w:val="10"/>
        </w:numPr>
        <w:rPr>
          <w:b/>
        </w:rPr>
      </w:pPr>
      <w:r w:rsidRPr="0032370C">
        <w:rPr>
          <w:b/>
        </w:rPr>
        <w:t>No priority order is defined for initial NR V2X sidelink synchronization</w:t>
      </w:r>
    </w:p>
    <w:p w14:paraId="5D09C0D2" w14:textId="77777777" w:rsidR="002921CE" w:rsidRPr="0032370C" w:rsidRDefault="002921CE" w:rsidP="002921CE">
      <w:pPr>
        <w:pStyle w:val="3GPPText"/>
        <w:numPr>
          <w:ilvl w:val="1"/>
          <w:numId w:val="10"/>
        </w:numPr>
        <w:rPr>
          <w:b/>
        </w:rPr>
      </w:pPr>
      <w:r w:rsidRPr="0032370C">
        <w:rPr>
          <w:b/>
        </w:rPr>
        <w:tab/>
        <w:t>UE can trigger sidelink communication once it has acquired any of valid sidelink synchronization sources, while continuing search for higher priority sync sources during initial synchronization process</w:t>
      </w:r>
    </w:p>
    <w:p w14:paraId="026D7F58" w14:textId="77777777" w:rsidR="002921CE" w:rsidRDefault="002921CE" w:rsidP="00D7698F">
      <w:pPr>
        <w:pStyle w:val="3GPPText"/>
        <w:numPr>
          <w:ilvl w:val="0"/>
          <w:numId w:val="21"/>
        </w:numPr>
      </w:pPr>
    </w:p>
    <w:p w14:paraId="3DBB1787" w14:textId="77777777" w:rsidR="002921CE" w:rsidRDefault="002921CE" w:rsidP="002921CE">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14:paraId="4D82779A" w14:textId="77777777" w:rsidR="002921CE" w:rsidRDefault="002921CE" w:rsidP="002921CE">
      <w:pPr>
        <w:pStyle w:val="3GPPText"/>
        <w:numPr>
          <w:ilvl w:val="2"/>
          <w:numId w:val="10"/>
        </w:numPr>
        <w:rPr>
          <w:b/>
        </w:rPr>
      </w:pPr>
      <w:r>
        <w:rPr>
          <w:b/>
        </w:rPr>
        <w:t>Up to UE implementation which reference (eNB or gNB) to use for NR or LTE sidelink synchronization</w:t>
      </w:r>
    </w:p>
    <w:p w14:paraId="503B85FF" w14:textId="77777777" w:rsidR="002921CE" w:rsidRPr="0032370C" w:rsidRDefault="002921CE" w:rsidP="00D7698F">
      <w:pPr>
        <w:pStyle w:val="3GPPText"/>
        <w:numPr>
          <w:ilvl w:val="0"/>
          <w:numId w:val="22"/>
        </w:numPr>
      </w:pPr>
    </w:p>
    <w:p w14:paraId="169068D2" w14:textId="77777777" w:rsidR="002921CE" w:rsidRPr="0032370C" w:rsidRDefault="002921CE" w:rsidP="002921CE">
      <w:pPr>
        <w:pStyle w:val="3GPPAgreements"/>
        <w:numPr>
          <w:ilvl w:val="1"/>
          <w:numId w:val="14"/>
        </w:numPr>
        <w:rPr>
          <w:b/>
        </w:rPr>
      </w:pPr>
      <w:r w:rsidRPr="0032370C">
        <w:rPr>
          <w:b/>
        </w:rPr>
        <w:t>For SLSS based synchronization, UE is not expected to blindly detect SCS, Cyclic Prefix to demodulate PSBCH</w:t>
      </w:r>
    </w:p>
    <w:p w14:paraId="3D120A52" w14:textId="77777777" w:rsidR="002921CE" w:rsidRPr="0032370C" w:rsidRDefault="002921CE" w:rsidP="002921CE">
      <w:pPr>
        <w:pStyle w:val="3GPPAgreements"/>
        <w:numPr>
          <w:ilvl w:val="2"/>
          <w:numId w:val="14"/>
        </w:numPr>
        <w:rPr>
          <w:b/>
        </w:rPr>
      </w:pPr>
      <w:r w:rsidRPr="0032370C">
        <w:rPr>
          <w:b/>
        </w:rPr>
        <w:t>SCS and CP settings are a part of UE pre-configuration</w:t>
      </w:r>
    </w:p>
    <w:p w14:paraId="38A3A6F0" w14:textId="77777777" w:rsidR="002921CE" w:rsidRDefault="002921CE" w:rsidP="00D7698F">
      <w:pPr>
        <w:pStyle w:val="3GPPText"/>
        <w:numPr>
          <w:ilvl w:val="0"/>
          <w:numId w:val="23"/>
        </w:numPr>
      </w:pPr>
    </w:p>
    <w:p w14:paraId="794812A9" w14:textId="77777777" w:rsidR="002921CE" w:rsidRDefault="002921CE" w:rsidP="002921CE">
      <w:pPr>
        <w:pStyle w:val="3GPPAgreements"/>
        <w:numPr>
          <w:ilvl w:val="1"/>
          <w:numId w:val="14"/>
        </w:numPr>
        <w:rPr>
          <w:b/>
        </w:rPr>
      </w:pPr>
      <w:r w:rsidRPr="0003208F">
        <w:rPr>
          <w:b/>
        </w:rPr>
        <w:tab/>
        <w:t xml:space="preserve">BW of S-PSS, S-SSS, PSBCH is limited by 11 PRBs </w:t>
      </w:r>
      <w:r>
        <w:rPr>
          <w:b/>
        </w:rPr>
        <w:t xml:space="preserve">for each </w:t>
      </w:r>
      <w:r w:rsidRPr="0003208F">
        <w:rPr>
          <w:b/>
        </w:rPr>
        <w:t>SCS</w:t>
      </w:r>
    </w:p>
    <w:p w14:paraId="5D00D68D" w14:textId="77777777" w:rsidR="002921CE" w:rsidRDefault="002921CE" w:rsidP="002921CE">
      <w:pPr>
        <w:pStyle w:val="3GPPAgreements"/>
        <w:numPr>
          <w:ilvl w:val="1"/>
          <w:numId w:val="14"/>
        </w:numPr>
        <w:rPr>
          <w:b/>
        </w:rPr>
      </w:pPr>
      <w:r>
        <w:rPr>
          <w:b/>
        </w:rPr>
        <w:t>Length of S-PSS, S-SSS sequence is equal to 127, i.e. the same as for Uu PSS/SSS</w:t>
      </w:r>
    </w:p>
    <w:p w14:paraId="0433D47D" w14:textId="77777777" w:rsidR="002921CE" w:rsidRPr="0003208F" w:rsidRDefault="002921CE" w:rsidP="002921CE">
      <w:pPr>
        <w:pStyle w:val="3GPPAgreements"/>
        <w:numPr>
          <w:ilvl w:val="1"/>
          <w:numId w:val="14"/>
        </w:numPr>
        <w:rPr>
          <w:b/>
        </w:rPr>
      </w:pPr>
      <w:r>
        <w:rPr>
          <w:b/>
        </w:rPr>
        <w:t>PSBCH channel BW is equal to 11 PRBs</w:t>
      </w:r>
    </w:p>
    <w:p w14:paraId="151BD57C" w14:textId="77777777" w:rsidR="002921CE" w:rsidRDefault="002921CE" w:rsidP="00D7698F">
      <w:pPr>
        <w:pStyle w:val="3GPPText"/>
        <w:numPr>
          <w:ilvl w:val="0"/>
          <w:numId w:val="24"/>
        </w:numPr>
      </w:pPr>
    </w:p>
    <w:p w14:paraId="67D9A1F4" w14:textId="77777777" w:rsidR="002921CE" w:rsidRDefault="002921CE" w:rsidP="002921CE">
      <w:pPr>
        <w:pStyle w:val="3GPPAgreements"/>
        <w:numPr>
          <w:ilvl w:val="1"/>
          <w:numId w:val="14"/>
        </w:numPr>
        <w:rPr>
          <w:b/>
        </w:rPr>
      </w:pPr>
      <w:r>
        <w:rPr>
          <w:b/>
        </w:rPr>
        <w:t>For PSSS/S-PSS sequence generation, reuse the same polynomial and initialization state as defined for PSS</w:t>
      </w:r>
    </w:p>
    <w:p w14:paraId="2326F86A" w14:textId="77777777" w:rsidR="002921CE" w:rsidRDefault="002921CE" w:rsidP="002921CE">
      <w:pPr>
        <w:pStyle w:val="3GPPAgreements"/>
        <w:numPr>
          <w:ilvl w:val="1"/>
          <w:numId w:val="14"/>
        </w:numPr>
        <w:rPr>
          <w:b/>
        </w:rPr>
      </w:pPr>
      <w:r>
        <w:rPr>
          <w:b/>
        </w:rPr>
        <w:t>Select between the following alternatives to differentiate PSSS/S-PSS from PSS</w:t>
      </w:r>
    </w:p>
    <w:p w14:paraId="2914CE21" w14:textId="77777777" w:rsidR="002921CE" w:rsidRDefault="002921CE" w:rsidP="002921CE">
      <w:pPr>
        <w:pStyle w:val="3GPPAgreements"/>
        <w:numPr>
          <w:ilvl w:val="2"/>
          <w:numId w:val="14"/>
        </w:numPr>
        <w:rPr>
          <w:b/>
        </w:rPr>
      </w:pPr>
      <w:r>
        <w:rPr>
          <w:b/>
        </w:rPr>
        <w:t>Rely on different frequency allocation (sidelink frequency is configurable)</w:t>
      </w:r>
    </w:p>
    <w:p w14:paraId="1E3496BE" w14:textId="77777777" w:rsidR="002921CE" w:rsidRPr="00CC3350" w:rsidRDefault="002921CE" w:rsidP="002921CE">
      <w:pPr>
        <w:pStyle w:val="3GPPAgreements"/>
        <w:numPr>
          <w:ilvl w:val="2"/>
          <w:numId w:val="14"/>
        </w:numPr>
        <w:rPr>
          <w:b/>
        </w:rPr>
      </w:pPr>
      <w:r w:rsidRPr="00CC3350">
        <w:rPr>
          <w:b/>
        </w:rPr>
        <w:t xml:space="preserve">Apply time reversal mapping in frequency domain </w:t>
      </w:r>
      <w:r>
        <w:rPr>
          <w:b/>
        </w:rPr>
        <w:t xml:space="preserve">to </w:t>
      </w:r>
      <w:r w:rsidRPr="00CC3350">
        <w:rPr>
          <w:b/>
        </w:rPr>
        <w:t>get complex conjugated version of the legacy PSS signal</w:t>
      </w:r>
    </w:p>
    <w:p w14:paraId="6287A6D3" w14:textId="77777777" w:rsidR="002921CE" w:rsidRPr="00B43D97" w:rsidRDefault="002921CE" w:rsidP="002921CE">
      <w:pPr>
        <w:pStyle w:val="3GPPAgreements"/>
        <w:numPr>
          <w:ilvl w:val="1"/>
          <w:numId w:val="14"/>
        </w:numPr>
        <w:rPr>
          <w:b/>
        </w:rPr>
      </w:pPr>
      <w:r w:rsidRPr="00B43D97">
        <w:rPr>
          <w:b/>
        </w:rPr>
        <w:t xml:space="preserve">For </w:t>
      </w:r>
      <w:r>
        <w:rPr>
          <w:b/>
        </w:rPr>
        <w:t>PSSS/</w:t>
      </w:r>
      <w:r w:rsidRPr="00B43D97">
        <w:rPr>
          <w:b/>
        </w:rPr>
        <w:t>S-PSS signal</w:t>
      </w:r>
      <w:r>
        <w:rPr>
          <w:b/>
        </w:rPr>
        <w:t xml:space="preserve">, </w:t>
      </w:r>
      <w:r w:rsidRPr="00B43D97">
        <w:rPr>
          <w:b/>
        </w:rPr>
        <w:t>down</w:t>
      </w:r>
      <w:r>
        <w:rPr>
          <w:b/>
        </w:rPr>
        <w:t>-</w:t>
      </w:r>
      <w:r w:rsidRPr="00B43D97">
        <w:rPr>
          <w:b/>
        </w:rPr>
        <w:t xml:space="preserve">select between the following </w:t>
      </w:r>
      <w:r>
        <w:rPr>
          <w:b/>
        </w:rPr>
        <w:t>alternatives</w:t>
      </w:r>
    </w:p>
    <w:p w14:paraId="0917E883" w14:textId="77777777" w:rsidR="002921CE" w:rsidRDefault="002921CE" w:rsidP="002921CE">
      <w:pPr>
        <w:pStyle w:val="3GPPAgreements"/>
        <w:numPr>
          <w:ilvl w:val="2"/>
          <w:numId w:val="14"/>
        </w:numPr>
        <w:rPr>
          <w:b/>
        </w:rPr>
      </w:pPr>
      <w:r>
        <w:rPr>
          <w:b/>
        </w:rPr>
        <w:t xml:space="preserve">Alt.1: </w:t>
      </w:r>
      <w:r w:rsidRPr="00B43D97">
        <w:rPr>
          <w:b/>
        </w:rPr>
        <w:t>Use single PSSS/S-PSS signal for NR-V2X sidelink communication</w:t>
      </w:r>
    </w:p>
    <w:p w14:paraId="753FA6BA" w14:textId="77777777" w:rsidR="002921CE" w:rsidRPr="00EE1351" w:rsidRDefault="002921CE" w:rsidP="002921CE">
      <w:pPr>
        <w:pStyle w:val="3GPPAgreements"/>
        <w:numPr>
          <w:ilvl w:val="2"/>
          <w:numId w:val="14"/>
        </w:numPr>
        <w:rPr>
          <w:b/>
        </w:rPr>
      </w:pPr>
      <w:r w:rsidRPr="00EE1351">
        <w:rPr>
          <w:b/>
        </w:rPr>
        <w:t>Alt.2: Use two PSSS/S-PSS signals for NR-V2X sidelink communication</w:t>
      </w:r>
    </w:p>
    <w:p w14:paraId="310A09C3" w14:textId="77777777" w:rsidR="002921CE" w:rsidRDefault="002921CE" w:rsidP="00D7698F">
      <w:pPr>
        <w:pStyle w:val="3GPPText"/>
        <w:numPr>
          <w:ilvl w:val="0"/>
          <w:numId w:val="25"/>
        </w:numPr>
      </w:pPr>
    </w:p>
    <w:p w14:paraId="69254B9D" w14:textId="77777777" w:rsidR="002921CE" w:rsidRDefault="002921CE" w:rsidP="002921CE">
      <w:pPr>
        <w:pStyle w:val="3GPPAgreements"/>
        <w:numPr>
          <w:ilvl w:val="1"/>
          <w:numId w:val="14"/>
        </w:numPr>
        <w:rPr>
          <w:b/>
        </w:rPr>
      </w:pPr>
      <w:r>
        <w:rPr>
          <w:b/>
        </w:rPr>
        <w:t>For SSSS/S-SSS sequence generation, reuse the same polynomials and initialization state as defined for legacy SSS on Uu link</w:t>
      </w:r>
    </w:p>
    <w:p w14:paraId="56D2B4B4" w14:textId="77777777" w:rsidR="002921CE" w:rsidRDefault="002921CE" w:rsidP="002921CE">
      <w:pPr>
        <w:pStyle w:val="3GPPAgreements"/>
        <w:numPr>
          <w:ilvl w:val="1"/>
          <w:numId w:val="14"/>
        </w:numPr>
        <w:rPr>
          <w:b/>
        </w:rPr>
      </w:pPr>
      <w:r>
        <w:rPr>
          <w:b/>
        </w:rPr>
        <w:t>For number of SSSS/S-SSS sequences, select between the following two alternatives:</w:t>
      </w:r>
    </w:p>
    <w:p w14:paraId="6C6B4218" w14:textId="77777777" w:rsidR="002921CE" w:rsidRDefault="002921CE" w:rsidP="002921CE">
      <w:pPr>
        <w:pStyle w:val="3GPPAgreements"/>
        <w:numPr>
          <w:ilvl w:val="2"/>
          <w:numId w:val="14"/>
        </w:numPr>
        <w:rPr>
          <w:b/>
        </w:rPr>
      </w:pPr>
      <w:r>
        <w:rPr>
          <w:b/>
        </w:rPr>
        <w:t>Alt.1 Keep the same number of SSSS/S-SSS sequences for PC5 as it is defined for Uu (i.e. 336 sequences)</w:t>
      </w:r>
    </w:p>
    <w:p w14:paraId="69D3715A" w14:textId="77777777" w:rsidR="002921CE" w:rsidRDefault="002921CE" w:rsidP="002921CE">
      <w:pPr>
        <w:pStyle w:val="3GPPAgreements"/>
        <w:numPr>
          <w:ilvl w:val="2"/>
          <w:numId w:val="14"/>
        </w:numPr>
        <w:rPr>
          <w:b/>
        </w:rPr>
      </w:pPr>
      <w:r>
        <w:rPr>
          <w:b/>
        </w:rPr>
        <w:t>Alt.2 Reduce the number of SSSS/S-SSS sequences for PC5 in two times (i.e. 168 sequences) to be on par with LTE V2X design</w:t>
      </w:r>
    </w:p>
    <w:p w14:paraId="6FB0736B" w14:textId="77777777" w:rsidR="002921CE" w:rsidRDefault="002921CE" w:rsidP="002921CE">
      <w:pPr>
        <w:pStyle w:val="3GPPAgreements"/>
        <w:numPr>
          <w:ilvl w:val="1"/>
          <w:numId w:val="14"/>
        </w:numPr>
        <w:rPr>
          <w:b/>
        </w:rPr>
      </w:pPr>
      <w:r>
        <w:rPr>
          <w:b/>
        </w:rPr>
        <w:t>SSSS/S-SSS sequence carries information on SLSS ID</w:t>
      </w:r>
    </w:p>
    <w:p w14:paraId="7DB8207A" w14:textId="77777777" w:rsidR="002921CE" w:rsidRPr="0032370C" w:rsidRDefault="002921CE" w:rsidP="00D7698F">
      <w:pPr>
        <w:pStyle w:val="3GPPText"/>
        <w:numPr>
          <w:ilvl w:val="0"/>
          <w:numId w:val="26"/>
        </w:numPr>
      </w:pPr>
    </w:p>
    <w:p w14:paraId="1BC2E3A8" w14:textId="77777777" w:rsidR="002921CE" w:rsidRPr="0032370C" w:rsidRDefault="002921CE" w:rsidP="002921CE">
      <w:pPr>
        <w:pStyle w:val="3GPPAgreements"/>
        <w:numPr>
          <w:ilvl w:val="1"/>
          <w:numId w:val="14"/>
        </w:numPr>
        <w:rPr>
          <w:b/>
        </w:rPr>
      </w:pPr>
      <w:r w:rsidRPr="0032370C">
        <w:rPr>
          <w:b/>
        </w:rPr>
        <w:t>The following content is carried by PSBCH</w:t>
      </w:r>
    </w:p>
    <w:p w14:paraId="1EA456E9" w14:textId="77777777" w:rsidR="002921CE" w:rsidRPr="0032370C" w:rsidRDefault="002921CE" w:rsidP="002921CE">
      <w:pPr>
        <w:pStyle w:val="3GPPAgreements"/>
        <w:numPr>
          <w:ilvl w:val="1"/>
          <w:numId w:val="9"/>
        </w:numPr>
        <w:rPr>
          <w:b/>
        </w:rPr>
      </w:pPr>
      <w:r w:rsidRPr="0032370C">
        <w:rPr>
          <w:b/>
        </w:rPr>
        <w:t>DFN (frame/sub-frame/slot number)</w:t>
      </w:r>
    </w:p>
    <w:p w14:paraId="21A6E8EF" w14:textId="77777777" w:rsidR="002921CE" w:rsidRPr="0032370C" w:rsidRDefault="002921CE" w:rsidP="002921CE">
      <w:pPr>
        <w:pStyle w:val="3GPPAgreements"/>
        <w:numPr>
          <w:ilvl w:val="1"/>
          <w:numId w:val="9"/>
        </w:numPr>
        <w:rPr>
          <w:b/>
        </w:rPr>
      </w:pPr>
      <w:r w:rsidRPr="0032370C">
        <w:rPr>
          <w:b/>
        </w:rPr>
        <w:t>Type of sidelink synchronization procedure (GNSS or eNB/gNB based)</w:t>
      </w:r>
    </w:p>
    <w:p w14:paraId="1B42ECD2" w14:textId="77777777" w:rsidR="002921CE" w:rsidRPr="0032370C" w:rsidRDefault="002921CE" w:rsidP="002921CE">
      <w:pPr>
        <w:pStyle w:val="3GPPAgreements"/>
        <w:numPr>
          <w:ilvl w:val="1"/>
          <w:numId w:val="9"/>
        </w:numPr>
        <w:rPr>
          <w:b/>
        </w:rPr>
      </w:pPr>
      <w:r w:rsidRPr="0032370C">
        <w:rPr>
          <w:b/>
        </w:rPr>
        <w:t>Original synchronization source: GNSS, NW (eNB or gNB), UE(independent synchronization source)</w:t>
      </w:r>
    </w:p>
    <w:p w14:paraId="7183FF84" w14:textId="77777777" w:rsidR="002921CE" w:rsidRPr="0032370C" w:rsidRDefault="002921CE" w:rsidP="002921CE">
      <w:pPr>
        <w:pStyle w:val="3GPPAgreements"/>
        <w:numPr>
          <w:ilvl w:val="1"/>
          <w:numId w:val="9"/>
        </w:numPr>
        <w:rPr>
          <w:b/>
        </w:rPr>
      </w:pPr>
      <w:r w:rsidRPr="0032370C">
        <w:rPr>
          <w:b/>
        </w:rPr>
        <w:t>Sync Hop Information</w:t>
      </w:r>
    </w:p>
    <w:p w14:paraId="6FEE52E0" w14:textId="77777777" w:rsidR="002921CE" w:rsidRPr="0032370C" w:rsidRDefault="002921CE" w:rsidP="002921CE">
      <w:pPr>
        <w:pStyle w:val="3GPPAgreements"/>
        <w:numPr>
          <w:ilvl w:val="2"/>
          <w:numId w:val="9"/>
        </w:numPr>
        <w:rPr>
          <w:b/>
        </w:rPr>
      </w:pPr>
      <w:r w:rsidRPr="0032370C">
        <w:rPr>
          <w:b/>
        </w:rPr>
        <w:tab/>
        <w:t>Directly or indirectly synchronized to original synchronization source</w:t>
      </w:r>
    </w:p>
    <w:p w14:paraId="24EE592E" w14:textId="77777777" w:rsidR="002921CE" w:rsidRPr="0032370C" w:rsidRDefault="002921CE" w:rsidP="002921CE">
      <w:pPr>
        <w:pStyle w:val="3GPPAgreements"/>
        <w:numPr>
          <w:ilvl w:val="1"/>
          <w:numId w:val="9"/>
        </w:numPr>
        <w:rPr>
          <w:b/>
        </w:rPr>
      </w:pPr>
      <w:r w:rsidRPr="0032370C">
        <w:rPr>
          <w:b/>
        </w:rPr>
        <w:t xml:space="preserve">TDD-UL-DL configuration information and Slot Format Information (analogue of TDD configuration in LTE) </w:t>
      </w:r>
    </w:p>
    <w:p w14:paraId="66E012A6" w14:textId="77777777" w:rsidR="002921CE" w:rsidRPr="0032370C" w:rsidRDefault="002921CE" w:rsidP="002921CE">
      <w:pPr>
        <w:pStyle w:val="3GPPAgreements"/>
        <w:numPr>
          <w:ilvl w:val="2"/>
          <w:numId w:val="9"/>
        </w:numPr>
        <w:rPr>
          <w:b/>
        </w:rPr>
      </w:pPr>
      <w:r w:rsidRPr="0032370C">
        <w:rPr>
          <w:b/>
        </w:rPr>
        <w:t>Indicates which slots are used for sidelink</w:t>
      </w:r>
      <w:r>
        <w:rPr>
          <w:b/>
        </w:rPr>
        <w:t>/uplink</w:t>
      </w:r>
      <w:r w:rsidRPr="0032370C">
        <w:rPr>
          <w:b/>
        </w:rPr>
        <w:t xml:space="preserve"> and their configuration</w:t>
      </w:r>
    </w:p>
    <w:p w14:paraId="3D385B72" w14:textId="77777777" w:rsidR="002921CE" w:rsidRPr="0032370C" w:rsidRDefault="002921CE" w:rsidP="002921CE">
      <w:pPr>
        <w:pStyle w:val="3GPPAgreements"/>
        <w:numPr>
          <w:ilvl w:val="1"/>
          <w:numId w:val="9"/>
        </w:numPr>
        <w:rPr>
          <w:b/>
        </w:rPr>
      </w:pPr>
      <w:r w:rsidRPr="0032370C">
        <w:rPr>
          <w:b/>
        </w:rPr>
        <w:t>Sidelink Resource Configuration ID (Profile ID)</w:t>
      </w:r>
    </w:p>
    <w:p w14:paraId="361908E5" w14:textId="77777777" w:rsidR="002921CE" w:rsidRPr="0032370C" w:rsidRDefault="002921CE" w:rsidP="002921CE">
      <w:pPr>
        <w:pStyle w:val="3GPPAgreements"/>
        <w:numPr>
          <w:ilvl w:val="2"/>
          <w:numId w:val="9"/>
        </w:numPr>
        <w:rPr>
          <w:b/>
        </w:rPr>
      </w:pPr>
      <w:r w:rsidRPr="0032370C">
        <w:rPr>
          <w:b/>
        </w:rPr>
        <w:tab/>
        <w:t>Profile of sidelink resource configuration (applicable at least for ITS carriers)</w:t>
      </w:r>
    </w:p>
    <w:p w14:paraId="797702EB" w14:textId="77777777" w:rsidR="002921CE" w:rsidRPr="0032370C" w:rsidRDefault="002921CE" w:rsidP="002921CE">
      <w:pPr>
        <w:pStyle w:val="3GPPAgreements"/>
        <w:numPr>
          <w:ilvl w:val="3"/>
          <w:numId w:val="9"/>
        </w:numPr>
        <w:rPr>
          <w:b/>
        </w:rPr>
      </w:pPr>
      <w:r w:rsidRPr="0032370C">
        <w:rPr>
          <w:b/>
        </w:rPr>
        <w:tab/>
        <w:t xml:space="preserve">Includes information on PSCCH/PSSCH/PSFCH and PSBCH resource configuration on given carrier </w:t>
      </w:r>
    </w:p>
    <w:p w14:paraId="65B7E762" w14:textId="77777777" w:rsidR="002921CE" w:rsidRPr="0032370C" w:rsidRDefault="002921CE" w:rsidP="002921CE">
      <w:pPr>
        <w:pStyle w:val="3GPPAgreements"/>
        <w:numPr>
          <w:ilvl w:val="3"/>
          <w:numId w:val="9"/>
        </w:numPr>
        <w:rPr>
          <w:b/>
        </w:rPr>
      </w:pPr>
      <w:r w:rsidRPr="0032370C">
        <w:rPr>
          <w:b/>
        </w:rPr>
        <w:t>SLSS/PSBCH offset with respect to Point A for given sidelink carrier</w:t>
      </w:r>
    </w:p>
    <w:p w14:paraId="5B3477BC" w14:textId="77777777" w:rsidR="002921CE" w:rsidRPr="0032370C" w:rsidRDefault="002921CE" w:rsidP="002921CE">
      <w:pPr>
        <w:pStyle w:val="3GPPAgreements"/>
        <w:numPr>
          <w:ilvl w:val="3"/>
          <w:numId w:val="9"/>
        </w:numPr>
        <w:rPr>
          <w:b/>
        </w:rPr>
      </w:pPr>
      <w:r w:rsidRPr="0032370C">
        <w:rPr>
          <w:b/>
        </w:rPr>
        <w:t>Sidelink Carrier Bandwidth and SL BWP parameters (SCS, CP, BW)</w:t>
      </w:r>
    </w:p>
    <w:p w14:paraId="06E25F09" w14:textId="77777777" w:rsidR="002921CE" w:rsidRPr="0032370C" w:rsidRDefault="002921CE" w:rsidP="002921CE">
      <w:pPr>
        <w:pStyle w:val="3GPPAgreements"/>
        <w:numPr>
          <w:ilvl w:val="1"/>
          <w:numId w:val="9"/>
        </w:numPr>
        <w:rPr>
          <w:b/>
        </w:rPr>
      </w:pPr>
      <w:r w:rsidRPr="0032370C">
        <w:rPr>
          <w:b/>
        </w:rPr>
        <w:t>Reserved bits – set to (pre)-configured value</w:t>
      </w:r>
    </w:p>
    <w:p w14:paraId="7EFFDF5B" w14:textId="77777777" w:rsidR="002921CE" w:rsidRPr="0032370C" w:rsidRDefault="002921CE" w:rsidP="00D7698F">
      <w:pPr>
        <w:pStyle w:val="3GPPText"/>
        <w:numPr>
          <w:ilvl w:val="0"/>
          <w:numId w:val="27"/>
        </w:numPr>
        <w:rPr>
          <w:lang w:val="en-GB"/>
        </w:rPr>
      </w:pPr>
    </w:p>
    <w:p w14:paraId="3928B4CC" w14:textId="77777777" w:rsidR="002921CE" w:rsidRPr="0032370C" w:rsidRDefault="002921CE" w:rsidP="002921CE">
      <w:pPr>
        <w:pStyle w:val="3GPPText"/>
        <w:numPr>
          <w:ilvl w:val="1"/>
          <w:numId w:val="10"/>
        </w:numPr>
        <w:rPr>
          <w:b/>
          <w:lang w:val="en-GB"/>
        </w:rPr>
      </w:pPr>
      <w:r w:rsidRPr="0032370C">
        <w:rPr>
          <w:b/>
          <w:lang w:val="en-GB"/>
        </w:rPr>
        <w:t>eNB when it serves for NR-V2X sidelink synchronization provides signalling for NR-V2X PSBCH content, SLSS ID, and configuration of sidelink synchronization resources</w:t>
      </w:r>
    </w:p>
    <w:p w14:paraId="69ACD0FF" w14:textId="77777777" w:rsidR="002921CE" w:rsidRPr="0032370C" w:rsidRDefault="002921CE" w:rsidP="002921CE">
      <w:pPr>
        <w:pStyle w:val="3GPPText"/>
        <w:numPr>
          <w:ilvl w:val="1"/>
          <w:numId w:val="10"/>
        </w:numPr>
        <w:rPr>
          <w:b/>
          <w:lang w:val="en-GB"/>
        </w:rPr>
      </w:pPr>
      <w:r w:rsidRPr="0032370C">
        <w:rPr>
          <w:b/>
          <w:lang w:val="en-GB"/>
        </w:rPr>
        <w:t>Signalling details are up to RAN2 (i.e. whether to update SIB21 or any other signaling)</w:t>
      </w:r>
    </w:p>
    <w:p w14:paraId="40BE256B" w14:textId="77777777" w:rsidR="002921CE" w:rsidRDefault="002921CE" w:rsidP="00D7698F">
      <w:pPr>
        <w:pStyle w:val="3GPPText"/>
        <w:numPr>
          <w:ilvl w:val="0"/>
          <w:numId w:val="28"/>
        </w:numPr>
        <w:rPr>
          <w:lang w:val="en-GB"/>
        </w:rPr>
      </w:pPr>
    </w:p>
    <w:p w14:paraId="59AE54FC" w14:textId="77777777" w:rsidR="002921CE" w:rsidRDefault="002921CE" w:rsidP="002921CE">
      <w:pPr>
        <w:pStyle w:val="3GPPText"/>
        <w:numPr>
          <w:ilvl w:val="1"/>
          <w:numId w:val="10"/>
        </w:numPr>
        <w:rPr>
          <w:b/>
          <w:lang w:val="en-GB"/>
        </w:rPr>
      </w:pPr>
      <w:r>
        <w:rPr>
          <w:b/>
          <w:lang w:val="en-GB"/>
        </w:rPr>
        <w:t>Common and single synchronization reference is used for SLSS/PSBCH transmission across carriers as well as for transmission and reception of other sidelink channels in ITS carriers</w:t>
      </w:r>
    </w:p>
    <w:p w14:paraId="0FFF1C98" w14:textId="77777777" w:rsidR="002921CE" w:rsidRPr="008E558D" w:rsidRDefault="002921CE" w:rsidP="002921CE">
      <w:pPr>
        <w:pStyle w:val="3GPPText"/>
        <w:numPr>
          <w:ilvl w:val="1"/>
          <w:numId w:val="10"/>
        </w:numPr>
        <w:rPr>
          <w:b/>
          <w:lang w:val="en-GB"/>
        </w:rPr>
      </w:pPr>
      <w:r w:rsidRPr="008E558D">
        <w:rPr>
          <w:b/>
          <w:lang w:val="en-GB"/>
        </w:rPr>
        <w:t xml:space="preserve">SLSS/PSBCH </w:t>
      </w:r>
      <w:r>
        <w:rPr>
          <w:b/>
          <w:lang w:val="en-GB"/>
        </w:rPr>
        <w:t>configuration is aligned across multiple sidelink carriers if multiple carriers are considered</w:t>
      </w:r>
    </w:p>
    <w:p w14:paraId="07124B98" w14:textId="77777777" w:rsidR="002921CE" w:rsidRDefault="002921CE" w:rsidP="00D7698F">
      <w:pPr>
        <w:pStyle w:val="3GPPText"/>
        <w:numPr>
          <w:ilvl w:val="0"/>
          <w:numId w:val="29"/>
        </w:numPr>
        <w:rPr>
          <w:lang w:val="en-GB"/>
        </w:rPr>
      </w:pPr>
    </w:p>
    <w:p w14:paraId="63EAB50C" w14:textId="77777777" w:rsidR="002921CE" w:rsidRPr="008E558D" w:rsidRDefault="002921CE" w:rsidP="002921CE">
      <w:pPr>
        <w:pStyle w:val="3GPPText"/>
        <w:numPr>
          <w:ilvl w:val="1"/>
          <w:numId w:val="10"/>
        </w:numPr>
        <w:rPr>
          <w:b/>
          <w:lang w:val="en-GB"/>
        </w:rPr>
      </w:pPr>
      <w:r w:rsidRPr="008E558D">
        <w:rPr>
          <w:b/>
          <w:lang w:val="en-GB"/>
        </w:rPr>
        <w:t xml:space="preserve">Single sidelink synchronization resource in time is </w:t>
      </w:r>
      <w:r>
        <w:rPr>
          <w:b/>
          <w:lang w:val="en-GB"/>
        </w:rPr>
        <w:t>configured</w:t>
      </w:r>
      <w:r w:rsidRPr="008E558D">
        <w:rPr>
          <w:b/>
          <w:lang w:val="en-GB"/>
        </w:rPr>
        <w:t xml:space="preserve"> for SLSS/PSBCH transmission by all UEs</w:t>
      </w:r>
    </w:p>
    <w:p w14:paraId="3E307B5B" w14:textId="77777777" w:rsidR="002921CE" w:rsidRPr="00681237" w:rsidRDefault="002921CE" w:rsidP="002921CE">
      <w:pPr>
        <w:pStyle w:val="3GPPText"/>
        <w:numPr>
          <w:ilvl w:val="1"/>
          <w:numId w:val="10"/>
        </w:numPr>
        <w:rPr>
          <w:b/>
          <w:lang w:val="en-GB"/>
        </w:rPr>
      </w:pPr>
      <w:r w:rsidRPr="008E558D">
        <w:rPr>
          <w:b/>
          <w:lang w:val="en-GB"/>
        </w:rPr>
        <w:t xml:space="preserve">Specific </w:t>
      </w:r>
      <w:r>
        <w:rPr>
          <w:b/>
          <w:lang w:val="en-GB"/>
        </w:rPr>
        <w:t xml:space="preserve">instances </w:t>
      </w:r>
      <w:r w:rsidRPr="008E558D">
        <w:rPr>
          <w:b/>
          <w:lang w:val="en-GB"/>
        </w:rPr>
        <w:t xml:space="preserve">for SLSS/PSBCH transmission </w:t>
      </w:r>
      <w:r>
        <w:rPr>
          <w:b/>
          <w:lang w:val="en-GB"/>
        </w:rPr>
        <w:t xml:space="preserve">within sidelink synchronization resource </w:t>
      </w:r>
      <w:r w:rsidRPr="008E558D">
        <w:rPr>
          <w:b/>
          <w:lang w:val="en-GB"/>
        </w:rPr>
        <w:t xml:space="preserve">are associated with the type of sync reference UE (e.g. </w:t>
      </w:r>
      <w:r>
        <w:rPr>
          <w:b/>
          <w:lang w:val="en-GB"/>
        </w:rPr>
        <w:t>(in)-</w:t>
      </w:r>
      <w:r w:rsidRPr="008E558D">
        <w:rPr>
          <w:b/>
          <w:lang w:val="en-GB"/>
        </w:rPr>
        <w:t xml:space="preserve">directly synchronized to GNSS, eNB/gNB, </w:t>
      </w:r>
      <w:r>
        <w:rPr>
          <w:b/>
          <w:lang w:val="en-GB"/>
        </w:rPr>
        <w:t>ISS</w:t>
      </w:r>
      <w:r w:rsidRPr="00681237">
        <w:rPr>
          <w:b/>
          <w:lang w:val="en-GB"/>
        </w:rPr>
        <w:t>)</w:t>
      </w:r>
    </w:p>
    <w:p w14:paraId="64F91E69" w14:textId="77777777" w:rsidR="002921CE" w:rsidRDefault="002921CE" w:rsidP="002921CE">
      <w:pPr>
        <w:pStyle w:val="3GPPText"/>
        <w:numPr>
          <w:ilvl w:val="2"/>
          <w:numId w:val="10"/>
        </w:numPr>
        <w:rPr>
          <w:b/>
          <w:lang w:val="en-GB"/>
        </w:rPr>
      </w:pPr>
      <w:r>
        <w:rPr>
          <w:b/>
          <w:lang w:val="en-GB"/>
        </w:rPr>
        <w:t>T</w:t>
      </w:r>
      <w:r w:rsidRPr="008E558D">
        <w:rPr>
          <w:b/>
          <w:lang w:val="en-GB"/>
        </w:rPr>
        <w:t xml:space="preserve">ime multiplexing of SLSS/PSBCH transmissions from different sync source types is determined by pre-defined rules for </w:t>
      </w:r>
      <w:r>
        <w:rPr>
          <w:b/>
          <w:lang w:val="en-GB"/>
        </w:rPr>
        <w:t xml:space="preserve">transmission within sidelink </w:t>
      </w:r>
      <w:r w:rsidRPr="008E558D">
        <w:rPr>
          <w:b/>
          <w:lang w:val="en-GB"/>
        </w:rPr>
        <w:t>synchronization resource</w:t>
      </w:r>
    </w:p>
    <w:p w14:paraId="276DDC77" w14:textId="77777777" w:rsidR="002921CE" w:rsidRPr="00F61506" w:rsidRDefault="002921CE" w:rsidP="00D7698F">
      <w:pPr>
        <w:pStyle w:val="3GPPText"/>
        <w:numPr>
          <w:ilvl w:val="0"/>
          <w:numId w:val="30"/>
        </w:numPr>
        <w:rPr>
          <w:lang w:val="en-GB"/>
        </w:rPr>
      </w:pPr>
    </w:p>
    <w:p w14:paraId="3CAF8E68" w14:textId="77777777" w:rsidR="002921CE" w:rsidRPr="008E558D" w:rsidRDefault="002921CE" w:rsidP="002921CE">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14:paraId="35F70911" w14:textId="77777777" w:rsidR="002921CE" w:rsidRDefault="002921CE" w:rsidP="002921CE">
      <w:pPr>
        <w:pStyle w:val="3GPPText"/>
        <w:numPr>
          <w:ilvl w:val="1"/>
          <w:numId w:val="10"/>
        </w:numPr>
        <w:rPr>
          <w:b/>
          <w:lang w:val="en-GB"/>
        </w:rPr>
      </w:pPr>
      <w:r w:rsidRPr="008E558D">
        <w:rPr>
          <w:b/>
          <w:lang w:val="en-GB"/>
        </w:rPr>
        <w:t>SLSS/PSBCH transmission on a given time-frequency sidelink synchronization resource is determined by type of UE synchronization reference</w:t>
      </w:r>
    </w:p>
    <w:p w14:paraId="611E9FFD" w14:textId="77777777" w:rsidR="002921CE" w:rsidRPr="0032370C" w:rsidRDefault="002921CE" w:rsidP="00D7698F">
      <w:pPr>
        <w:pStyle w:val="3GPPText"/>
        <w:numPr>
          <w:ilvl w:val="0"/>
          <w:numId w:val="31"/>
        </w:numPr>
        <w:rPr>
          <w:lang w:val="en-GB"/>
        </w:rPr>
      </w:pPr>
    </w:p>
    <w:p w14:paraId="6EECA312" w14:textId="77777777" w:rsidR="002921CE" w:rsidRPr="0032370C" w:rsidRDefault="002921CE" w:rsidP="002921CE">
      <w:pPr>
        <w:pStyle w:val="3GPPText"/>
        <w:numPr>
          <w:ilvl w:val="1"/>
          <w:numId w:val="10"/>
        </w:numPr>
        <w:rPr>
          <w:b/>
          <w:lang w:val="en-GB"/>
        </w:rPr>
      </w:pPr>
      <w:r w:rsidRPr="0032370C">
        <w:rPr>
          <w:b/>
          <w:bCs/>
        </w:rPr>
        <w:t>Use the first symbol of each slot as an AGC training symbol</w:t>
      </w:r>
    </w:p>
    <w:p w14:paraId="0738D48A" w14:textId="77777777" w:rsidR="002921CE" w:rsidRPr="0032370C" w:rsidRDefault="002921CE" w:rsidP="002921CE">
      <w:pPr>
        <w:pStyle w:val="3GPPText"/>
        <w:numPr>
          <w:ilvl w:val="2"/>
          <w:numId w:val="10"/>
        </w:numPr>
        <w:rPr>
          <w:b/>
          <w:lang w:val="en-GB"/>
        </w:rPr>
      </w:pPr>
      <w:r w:rsidRPr="0032370C">
        <w:rPr>
          <w:b/>
          <w:bCs/>
        </w:rPr>
        <w:t>AGC training symbol is a replica of any predefined symbol in a slot (e.g. #1, 2, etc.) according to instantaneous sidelink resource allocation or signal generated from Gold sequence generator with the same bandwidth and transmit power as remaining symbols in the slot.</w:t>
      </w:r>
    </w:p>
    <w:p w14:paraId="74F2F600" w14:textId="77777777" w:rsidR="002921CE" w:rsidRPr="0032370C" w:rsidRDefault="002921CE" w:rsidP="00D7698F">
      <w:pPr>
        <w:pStyle w:val="3GPPText"/>
        <w:numPr>
          <w:ilvl w:val="0"/>
          <w:numId w:val="32"/>
        </w:numPr>
      </w:pPr>
    </w:p>
    <w:p w14:paraId="27D4469A" w14:textId="77777777" w:rsidR="002921CE" w:rsidRPr="0032370C" w:rsidRDefault="002921CE" w:rsidP="002921CE">
      <w:pPr>
        <w:pStyle w:val="3GPPText"/>
        <w:numPr>
          <w:ilvl w:val="1"/>
          <w:numId w:val="13"/>
        </w:numPr>
        <w:rPr>
          <w:b/>
        </w:rPr>
      </w:pPr>
      <w:r w:rsidRPr="0032370C">
        <w:rPr>
          <w:b/>
        </w:rPr>
        <w:t>Support data-aided synchronization for NR-V2X sidelink communication based on processing of DMRS and/or AGC training symbol</w:t>
      </w:r>
    </w:p>
    <w:p w14:paraId="15A54B4E" w14:textId="77777777" w:rsidR="002921CE" w:rsidRPr="0032370C" w:rsidRDefault="002921CE" w:rsidP="002921CE">
      <w:pPr>
        <w:pStyle w:val="3GPPText"/>
        <w:numPr>
          <w:ilvl w:val="1"/>
          <w:numId w:val="13"/>
        </w:numPr>
        <w:rPr>
          <w:b/>
        </w:rPr>
      </w:pPr>
      <w:r w:rsidRPr="0032370C">
        <w:rPr>
          <w:b/>
        </w:rPr>
        <w:t>In order to follow synchronization procedure, UE transmitting PSCCH/PSSCH indicates its synchronization source type</w:t>
      </w:r>
    </w:p>
    <w:p w14:paraId="01469C26" w14:textId="77777777" w:rsidR="002921CE" w:rsidRPr="0032370C" w:rsidRDefault="002921CE" w:rsidP="002921CE">
      <w:pPr>
        <w:pStyle w:val="3GPPText"/>
        <w:numPr>
          <w:ilvl w:val="1"/>
          <w:numId w:val="13"/>
        </w:numPr>
        <w:rPr>
          <w:b/>
        </w:rPr>
      </w:pPr>
      <w:r w:rsidRPr="0032370C">
        <w:rPr>
          <w:b/>
        </w:rPr>
        <w:t>Other details of UE behavior are left up to UE implementation</w:t>
      </w:r>
    </w:p>
    <w:p w14:paraId="0C05A462" w14:textId="77777777" w:rsidR="003E4832" w:rsidRPr="003A329B" w:rsidRDefault="003E4832" w:rsidP="003A329B">
      <w:pPr>
        <w:pStyle w:val="3GPPText"/>
      </w:pPr>
    </w:p>
    <w:p w14:paraId="4F7FFCC5" w14:textId="77777777" w:rsidR="009401A4" w:rsidRPr="00A55D62" w:rsidRDefault="009401A4" w:rsidP="00E673D8">
      <w:pPr>
        <w:pStyle w:val="3GPPH1"/>
        <w:rPr>
          <w:lang w:val="en-US"/>
        </w:rPr>
      </w:pPr>
      <w:r w:rsidRPr="00A55D62">
        <w:rPr>
          <w:lang w:val="en-US"/>
        </w:rPr>
        <w:t>References</w:t>
      </w:r>
    </w:p>
    <w:bookmarkStart w:id="9" w:name="_Ref5053785"/>
    <w:p w14:paraId="7C11021B" w14:textId="77777777" w:rsidR="0031566D" w:rsidRDefault="0031566D" w:rsidP="00E778A4">
      <w:pPr>
        <w:widowControl w:val="0"/>
        <w:numPr>
          <w:ilvl w:val="0"/>
          <w:numId w:val="18"/>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B66886"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9"/>
    </w:p>
    <w:p w14:paraId="338ABF45" w14:textId="77777777" w:rsidR="00F30922" w:rsidRDefault="00F30922" w:rsidP="00E778A4">
      <w:pPr>
        <w:widowControl w:val="0"/>
        <w:numPr>
          <w:ilvl w:val="0"/>
          <w:numId w:val="18"/>
        </w:numPr>
        <w:overflowPunct/>
        <w:autoSpaceDE/>
        <w:adjustRightInd/>
        <w:jc w:val="both"/>
        <w:textAlignment w:val="auto"/>
        <w:rPr>
          <w:iCs/>
          <w:sz w:val="22"/>
          <w:lang w:val="en-US"/>
        </w:rPr>
      </w:pPr>
      <w:bookmarkStart w:id="10" w:name="_Ref4855808"/>
      <w:r w:rsidRPr="00FD62CB">
        <w:rPr>
          <w:iCs/>
          <w:sz w:val="22"/>
          <w:lang w:val="en-US"/>
        </w:rPr>
        <w:t>R1-1904294</w:t>
      </w:r>
      <w:r w:rsidRPr="008850E7">
        <w:rPr>
          <w:iCs/>
          <w:sz w:val="22"/>
          <w:lang w:val="en-US"/>
        </w:rPr>
        <w:t>, “Sidelink physical structure design for NR V2X communication”, Intel Corporation, Xi’an, China, April, 2019</w:t>
      </w:r>
      <w:bookmarkEnd w:id="10"/>
    </w:p>
    <w:p w14:paraId="6CD87E79" w14:textId="77777777" w:rsidR="00F30922" w:rsidRDefault="00F30922" w:rsidP="00E778A4">
      <w:pPr>
        <w:widowControl w:val="0"/>
        <w:numPr>
          <w:ilvl w:val="0"/>
          <w:numId w:val="18"/>
        </w:numPr>
        <w:overflowPunct/>
        <w:autoSpaceDE/>
        <w:adjustRightInd/>
        <w:jc w:val="both"/>
        <w:textAlignment w:val="auto"/>
        <w:rPr>
          <w:iCs/>
          <w:sz w:val="22"/>
          <w:lang w:val="en-US"/>
        </w:rPr>
      </w:pPr>
      <w:r w:rsidRPr="00FD62CB">
        <w:rPr>
          <w:iCs/>
          <w:sz w:val="22"/>
          <w:lang w:val="en-US"/>
        </w:rPr>
        <w:t>R1-1904295</w:t>
      </w:r>
      <w:r w:rsidRPr="008850E7">
        <w:rPr>
          <w:iCs/>
          <w:sz w:val="22"/>
          <w:lang w:val="en-US"/>
        </w:rPr>
        <w:t>, “</w:t>
      </w:r>
      <w:r>
        <w:rPr>
          <w:iCs/>
          <w:sz w:val="22"/>
          <w:lang w:val="en-US"/>
        </w:rPr>
        <w:t>Network controlled s</w:t>
      </w:r>
      <w:r w:rsidRPr="008850E7">
        <w:rPr>
          <w:iCs/>
          <w:sz w:val="22"/>
          <w:lang w:val="en-US"/>
        </w:rPr>
        <w:t>idelink resource allocation design for NR V2X communication”, Intel Corporation, Xi’an, China, April, 2019</w:t>
      </w:r>
    </w:p>
    <w:p w14:paraId="4878E1F1" w14:textId="77777777" w:rsidR="00F30922" w:rsidRDefault="00F30922" w:rsidP="00E778A4">
      <w:pPr>
        <w:widowControl w:val="0"/>
        <w:numPr>
          <w:ilvl w:val="0"/>
          <w:numId w:val="18"/>
        </w:numPr>
        <w:overflowPunct/>
        <w:autoSpaceDE/>
        <w:adjustRightInd/>
        <w:jc w:val="both"/>
        <w:textAlignment w:val="auto"/>
        <w:rPr>
          <w:iCs/>
          <w:sz w:val="22"/>
          <w:lang w:val="en-US"/>
        </w:rPr>
      </w:pPr>
      <w:r w:rsidRPr="00FD62CB">
        <w:rPr>
          <w:iCs/>
          <w:sz w:val="22"/>
          <w:lang w:val="en-US"/>
        </w:rPr>
        <w:t>R1-190429</w:t>
      </w:r>
      <w:r>
        <w:rPr>
          <w:iCs/>
          <w:sz w:val="22"/>
          <w:lang w:val="en-US"/>
        </w:rPr>
        <w:t>6</w:t>
      </w:r>
      <w:r w:rsidRPr="008850E7">
        <w:rPr>
          <w:iCs/>
          <w:sz w:val="22"/>
          <w:lang w:val="en-US"/>
        </w:rPr>
        <w:t>, “</w:t>
      </w:r>
      <w:r w:rsidRPr="00F30922">
        <w:rPr>
          <w:iCs/>
          <w:sz w:val="22"/>
          <w:lang w:val="en-US"/>
        </w:rPr>
        <w:t>Sidelink Synchronization Design for NR V2X Communication</w:t>
      </w:r>
      <w:r w:rsidRPr="008850E7">
        <w:rPr>
          <w:iCs/>
          <w:sz w:val="22"/>
          <w:lang w:val="en-US"/>
        </w:rPr>
        <w:t>”, Intel Corporation, Xi’an, China, April, 2019</w:t>
      </w:r>
    </w:p>
    <w:p w14:paraId="6080A94C" w14:textId="77777777" w:rsidR="00F30922" w:rsidRDefault="00F30922" w:rsidP="00E778A4">
      <w:pPr>
        <w:widowControl w:val="0"/>
        <w:numPr>
          <w:ilvl w:val="0"/>
          <w:numId w:val="18"/>
        </w:numPr>
        <w:overflowPunct/>
        <w:autoSpaceDE/>
        <w:adjustRightInd/>
        <w:jc w:val="both"/>
        <w:textAlignment w:val="auto"/>
        <w:rPr>
          <w:iCs/>
          <w:sz w:val="22"/>
          <w:lang w:val="en-US"/>
        </w:rPr>
      </w:pPr>
      <w:r w:rsidRPr="00FD62CB">
        <w:rPr>
          <w:iCs/>
          <w:sz w:val="22"/>
          <w:lang w:val="en-US"/>
        </w:rPr>
        <w:t>R1-1904297</w:t>
      </w:r>
      <w:r w:rsidRPr="008850E7">
        <w:rPr>
          <w:iCs/>
          <w:sz w:val="22"/>
          <w:lang w:val="en-US"/>
        </w:rPr>
        <w:t>, “Sidelink synchronization design for NR V2X communication”, Intel Corporation, Xi’an, China, April, 2019</w:t>
      </w:r>
    </w:p>
    <w:p w14:paraId="42EBC524" w14:textId="77777777" w:rsidR="00F30922" w:rsidRDefault="00F30922" w:rsidP="00E778A4">
      <w:pPr>
        <w:widowControl w:val="0"/>
        <w:numPr>
          <w:ilvl w:val="0"/>
          <w:numId w:val="18"/>
        </w:numPr>
        <w:overflowPunct/>
        <w:autoSpaceDE/>
        <w:adjustRightInd/>
        <w:jc w:val="both"/>
        <w:textAlignment w:val="auto"/>
        <w:rPr>
          <w:iCs/>
          <w:sz w:val="22"/>
          <w:lang w:val="en-US"/>
        </w:rPr>
      </w:pPr>
      <w:r w:rsidRPr="00FD62CB">
        <w:rPr>
          <w:iCs/>
          <w:sz w:val="22"/>
          <w:lang w:val="en-US"/>
        </w:rPr>
        <w:t>R1-1904298</w:t>
      </w:r>
      <w:r w:rsidRPr="003F29F9">
        <w:rPr>
          <w:iCs/>
          <w:sz w:val="22"/>
          <w:lang w:val="en-US"/>
        </w:rPr>
        <w:t>, “</w:t>
      </w:r>
      <w:r>
        <w:rPr>
          <w:iCs/>
          <w:sz w:val="22"/>
          <w:lang w:val="en-US"/>
        </w:rPr>
        <w:t xml:space="preserve">In-device coexistence for LTE V2X and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69F6CB92" w14:textId="77777777" w:rsidR="00F30922" w:rsidRDefault="00F30922" w:rsidP="00E778A4">
      <w:pPr>
        <w:widowControl w:val="0"/>
        <w:numPr>
          <w:ilvl w:val="0"/>
          <w:numId w:val="18"/>
        </w:numPr>
        <w:overflowPunct/>
        <w:autoSpaceDE/>
        <w:adjustRightInd/>
        <w:jc w:val="both"/>
        <w:textAlignment w:val="auto"/>
        <w:rPr>
          <w:iCs/>
          <w:sz w:val="22"/>
          <w:lang w:val="en-US"/>
        </w:rPr>
      </w:pPr>
      <w:r w:rsidRPr="005F5AAE">
        <w:rPr>
          <w:iCs/>
          <w:sz w:val="22"/>
          <w:lang w:val="en-US"/>
        </w:rPr>
        <w:t>R1-</w:t>
      </w:r>
      <w:r w:rsidRPr="00FD62CB">
        <w:rPr>
          <w:iCs/>
          <w:sz w:val="22"/>
          <w:lang w:val="en-US"/>
        </w:rPr>
        <w:t>1904299</w:t>
      </w:r>
      <w:r w:rsidRPr="003F29F9">
        <w:rPr>
          <w:iCs/>
          <w:sz w:val="22"/>
          <w:lang w:val="en-US"/>
        </w:rPr>
        <w:t>, “</w:t>
      </w:r>
      <w:r>
        <w:rPr>
          <w:iCs/>
          <w:sz w:val="22"/>
          <w:lang w:val="en-US"/>
        </w:rPr>
        <w:t xml:space="preserve">Design of 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3BEC838B" w14:textId="77777777" w:rsidR="00F30922" w:rsidRDefault="00F30922" w:rsidP="00E778A4">
      <w:pPr>
        <w:widowControl w:val="0"/>
        <w:numPr>
          <w:ilvl w:val="0"/>
          <w:numId w:val="18"/>
        </w:numPr>
        <w:overflowPunct/>
        <w:autoSpaceDE/>
        <w:adjustRightInd/>
        <w:jc w:val="both"/>
        <w:textAlignment w:val="auto"/>
        <w:rPr>
          <w:iCs/>
          <w:sz w:val="22"/>
          <w:lang w:val="en-US"/>
        </w:rPr>
      </w:pPr>
      <w:r w:rsidRPr="008A5681">
        <w:rPr>
          <w:iCs/>
          <w:sz w:val="22"/>
          <w:lang w:val="en-US"/>
        </w:rPr>
        <w:t>R1-</w:t>
      </w:r>
      <w:r>
        <w:rPr>
          <w:iCs/>
          <w:sz w:val="22"/>
          <w:lang w:val="en-US"/>
        </w:rPr>
        <w:t>1904300</w:t>
      </w:r>
      <w:r w:rsidRPr="003F29F9">
        <w:rPr>
          <w:iCs/>
          <w:sz w:val="22"/>
          <w:lang w:val="en-US"/>
        </w:rPr>
        <w:t>, “</w:t>
      </w:r>
      <w:r w:rsidRPr="001132E0">
        <w:rPr>
          <w:iCs/>
          <w:sz w:val="22"/>
          <w:lang w:val="en-US"/>
        </w:rPr>
        <w:t xml:space="preserve">QoS </w:t>
      </w:r>
      <w:r>
        <w:rPr>
          <w:iCs/>
          <w:sz w:val="22"/>
          <w:lang w:val="en-US"/>
        </w:rPr>
        <w:t>aware</w:t>
      </w:r>
      <w:r w:rsidRPr="001132E0">
        <w:rPr>
          <w:iCs/>
          <w:sz w:val="22"/>
          <w:lang w:val="en-US"/>
        </w:rPr>
        <w:t xml:space="preserve"> congestion control for NR V2X </w:t>
      </w:r>
      <w:r>
        <w:rPr>
          <w:iCs/>
          <w:sz w:val="22"/>
          <w:lang w:val="en-US"/>
        </w:rPr>
        <w:t xml:space="preserve">sidelink </w:t>
      </w:r>
      <w:r w:rsidRPr="001132E0">
        <w:rPr>
          <w:iCs/>
          <w:sz w:val="22"/>
          <w:lang w:val="en-US"/>
        </w:rPr>
        <w:t>communication</w:t>
      </w:r>
      <w:r>
        <w:rPr>
          <w:iCs/>
          <w:sz w:val="22"/>
          <w:lang w:val="en-US"/>
        </w:rPr>
        <w:t xml:space="preserve">”, </w:t>
      </w:r>
      <w:r w:rsidRPr="008850E7">
        <w:rPr>
          <w:iCs/>
          <w:sz w:val="22"/>
          <w:lang w:val="en-US"/>
        </w:rPr>
        <w:t>Intel Corporation, Xi’an, China, April, 2019</w:t>
      </w:r>
    </w:p>
    <w:p w14:paraId="7B7F4DB9" w14:textId="77777777" w:rsidR="00F30922" w:rsidRDefault="00F30922" w:rsidP="00E778A4">
      <w:pPr>
        <w:widowControl w:val="0"/>
        <w:numPr>
          <w:ilvl w:val="0"/>
          <w:numId w:val="18"/>
        </w:numPr>
        <w:overflowPunct/>
        <w:autoSpaceDE/>
        <w:adjustRightInd/>
        <w:jc w:val="both"/>
        <w:textAlignment w:val="auto"/>
        <w:rPr>
          <w:iCs/>
          <w:sz w:val="22"/>
          <w:lang w:val="en-US"/>
        </w:rPr>
      </w:pPr>
      <w:bookmarkStart w:id="11" w:name="_Ref4855816"/>
      <w:r w:rsidRPr="00FD62CB">
        <w:rPr>
          <w:iCs/>
          <w:sz w:val="22"/>
          <w:lang w:val="en-US"/>
        </w:rPr>
        <w:t>R1-1904301</w:t>
      </w:r>
      <w:r w:rsidRPr="00BF38DA">
        <w:rPr>
          <w:iCs/>
          <w:sz w:val="22"/>
          <w:lang w:val="en-US"/>
        </w:rPr>
        <w:t>, “Design of NR Uu controlling LTE sidelink”, Intel Corporation, Xi’an, China, April, 2019</w:t>
      </w:r>
      <w:bookmarkEnd w:id="11"/>
    </w:p>
    <w:p w14:paraId="05642D8B" w14:textId="4815454C" w:rsidR="00CB3941" w:rsidRDefault="00CB3941" w:rsidP="00E778A4">
      <w:pPr>
        <w:widowControl w:val="0"/>
        <w:numPr>
          <w:ilvl w:val="0"/>
          <w:numId w:val="18"/>
        </w:numPr>
        <w:overflowPunct/>
        <w:autoSpaceDE/>
        <w:adjustRightInd/>
        <w:jc w:val="both"/>
        <w:textAlignment w:val="auto"/>
        <w:rPr>
          <w:iCs/>
          <w:sz w:val="22"/>
          <w:lang w:val="en-US"/>
        </w:rPr>
      </w:pPr>
      <w:bookmarkStart w:id="12" w:name="_Ref5105796"/>
      <w:r>
        <w:rPr>
          <w:iCs/>
          <w:sz w:val="22"/>
          <w:lang w:val="en-US"/>
        </w:rPr>
        <w:t>3GPP TR 38.885, “</w:t>
      </w:r>
      <w:r w:rsidRPr="00D7698F">
        <w:rPr>
          <w:iCs/>
          <w:sz w:val="22"/>
          <w:lang w:val="en-US"/>
        </w:rPr>
        <w:t>Study on NR Vehicle-to-Everything (V2X)</w:t>
      </w:r>
      <w:r>
        <w:rPr>
          <w:iCs/>
          <w:sz w:val="22"/>
          <w:lang w:val="en-US"/>
        </w:rPr>
        <w:t>”, V16.0.0 (2019-03)</w:t>
      </w:r>
    </w:p>
    <w:bookmarkEnd w:id="12"/>
    <w:p w14:paraId="5DD5B76E" w14:textId="77777777" w:rsidR="00A55D62" w:rsidRDefault="00A55D62" w:rsidP="00E940DF">
      <w:pPr>
        <w:pStyle w:val="3GPPNormalText"/>
        <w:numPr>
          <w:ilvl w:val="0"/>
          <w:numId w:val="0"/>
        </w:numPr>
        <w:ind w:left="420"/>
        <w:rPr>
          <w:highlight w:val="yellow"/>
        </w:rPr>
      </w:pPr>
    </w:p>
    <w:p w14:paraId="6AEACF4D" w14:textId="77777777" w:rsidR="00BF3E7D" w:rsidRPr="00CD1841" w:rsidRDefault="00BF3E7D" w:rsidP="00BF3E7D">
      <w:pPr>
        <w:pStyle w:val="3GPPH1"/>
        <w:rPr>
          <w:lang w:val="en-US"/>
        </w:rPr>
      </w:pPr>
      <w:r w:rsidRPr="00CD1841">
        <w:rPr>
          <w:lang w:val="en-US"/>
        </w:rPr>
        <w:t xml:space="preserve">Annex A – eV2X </w:t>
      </w:r>
      <w:r w:rsidR="00064F71">
        <w:rPr>
          <w:lang w:val="en-US"/>
        </w:rPr>
        <w:t>Link</w:t>
      </w:r>
      <w:r>
        <w:rPr>
          <w:lang w:val="en-US"/>
        </w:rPr>
        <w:t xml:space="preserve"> Level Evaluation Assumptions</w:t>
      </w:r>
    </w:p>
    <w:p w14:paraId="4D1F9CBB" w14:textId="3E2DD496" w:rsidR="00BF3E7D" w:rsidRPr="007D3365" w:rsidRDefault="00BF3E7D" w:rsidP="00BF3E7D">
      <w:pPr>
        <w:pStyle w:val="3GPPText"/>
      </w:pPr>
      <w:r w:rsidRPr="007D3365">
        <w:t xml:space="preserve">In this section, we provide summary of </w:t>
      </w:r>
      <w:r w:rsidR="00FA7A8C">
        <w:t xml:space="preserve">link level simulation </w:t>
      </w:r>
      <w:r w:rsidR="00064F71">
        <w:t xml:space="preserve">assumptions. Evaluation assumptions </w:t>
      </w:r>
      <w:r w:rsidR="00CB3941">
        <w:t xml:space="preserve">from TR 38.885 </w:t>
      </w:r>
      <w:r w:rsidR="00CB3941">
        <w:fldChar w:fldCharType="begin"/>
      </w:r>
      <w:r w:rsidR="00CB3941">
        <w:instrText xml:space="preserve"> REF _Ref5105796 \r \h </w:instrText>
      </w:r>
      <w:r w:rsidR="00CB3941">
        <w:fldChar w:fldCharType="separate"/>
      </w:r>
      <w:r w:rsidR="00B66886">
        <w:t>[10]</w:t>
      </w:r>
      <w:r w:rsidR="00CB3941">
        <w:fldChar w:fldCharType="end"/>
      </w:r>
      <w:r w:rsidR="00CB3941">
        <w:t xml:space="preserve"> are used for performance evaluation.</w:t>
      </w:r>
    </w:p>
    <w:p w14:paraId="50CC912B" w14:textId="77777777" w:rsidR="00BF3E7D" w:rsidRPr="007D3365" w:rsidRDefault="00BF3E7D" w:rsidP="00BF3E7D">
      <w:pPr>
        <w:pStyle w:val="Caption"/>
        <w:rPr>
          <w:lang w:val="en-US"/>
        </w:rPr>
      </w:pPr>
      <w:bookmarkStart w:id="13" w:name="_Ref534982661"/>
      <w:bookmarkStart w:id="14" w:name="_Ref1658434"/>
      <w:r w:rsidRPr="007D3365">
        <w:t xml:space="preserve">Table </w:t>
      </w:r>
      <w:r w:rsidRPr="007D3365">
        <w:fldChar w:fldCharType="begin"/>
      </w:r>
      <w:r w:rsidRPr="007D3365">
        <w:instrText xml:space="preserve"> SEQ Table \* ARABIC </w:instrText>
      </w:r>
      <w:r w:rsidRPr="007D3365">
        <w:fldChar w:fldCharType="separate"/>
      </w:r>
      <w:r w:rsidR="00B66886">
        <w:rPr>
          <w:noProof/>
        </w:rPr>
        <w:t>5</w:t>
      </w:r>
      <w:r w:rsidRPr="007D3365">
        <w:fldChar w:fldCharType="end"/>
      </w:r>
      <w:bookmarkEnd w:id="13"/>
      <w:r w:rsidRPr="007D3365">
        <w:t xml:space="preserve">: </w:t>
      </w:r>
      <w:r w:rsidR="00064F71">
        <w:t>Link</w:t>
      </w:r>
      <w:r w:rsidRPr="007D3365">
        <w:t xml:space="preserve"> level evaluation assumptions</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BF3E7D" w:rsidRPr="00DB31A4" w14:paraId="21073512" w14:textId="77777777" w:rsidTr="00F522E8">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2E9F34A" w14:textId="77777777" w:rsidR="00BF3E7D" w:rsidRPr="007D3365" w:rsidRDefault="00BF3E7D" w:rsidP="00F522E8">
            <w:pPr>
              <w:widowControl w:val="0"/>
              <w:overflowPunct/>
              <w:autoSpaceDE/>
              <w:adjustRightInd/>
              <w:spacing w:after="0"/>
              <w:rPr>
                <w:b/>
              </w:rPr>
            </w:pPr>
            <w:r w:rsidRPr="007D3365">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74274176" w14:textId="77777777" w:rsidR="00BF3E7D" w:rsidRPr="007D3365" w:rsidRDefault="00BF3E7D" w:rsidP="00F522E8">
            <w:pPr>
              <w:widowControl w:val="0"/>
              <w:overflowPunct/>
              <w:autoSpaceDE/>
              <w:adjustRightInd/>
              <w:spacing w:after="0"/>
              <w:jc w:val="center"/>
              <w:rPr>
                <w:b/>
              </w:rPr>
            </w:pPr>
            <w:r w:rsidRPr="007D3365">
              <w:rPr>
                <w:b/>
              </w:rPr>
              <w:t>Value</w:t>
            </w:r>
          </w:p>
        </w:tc>
      </w:tr>
      <w:tr w:rsidR="00BF3E7D" w:rsidRPr="00DB31A4" w14:paraId="451199B4" w14:textId="77777777" w:rsidTr="00F522E8">
        <w:tc>
          <w:tcPr>
            <w:tcW w:w="2118" w:type="dxa"/>
            <w:tcBorders>
              <w:top w:val="single" w:sz="4" w:space="0" w:color="auto"/>
              <w:left w:val="single" w:sz="4" w:space="0" w:color="auto"/>
              <w:bottom w:val="single" w:sz="4" w:space="0" w:color="auto"/>
              <w:right w:val="single" w:sz="4" w:space="0" w:color="auto"/>
            </w:tcBorders>
          </w:tcPr>
          <w:p w14:paraId="2C8BA7EA" w14:textId="77777777" w:rsidR="00BF3E7D" w:rsidRPr="007D3365" w:rsidRDefault="00064F71">
            <w:pPr>
              <w:widowControl w:val="0"/>
              <w:overflowPunct/>
              <w:autoSpaceDE/>
              <w:adjustRightInd/>
              <w:spacing w:after="0"/>
            </w:pPr>
            <w:r>
              <w:t xml:space="preserve">Carrier </w:t>
            </w:r>
            <w:r w:rsidR="00F522E8">
              <w:t>f</w:t>
            </w:r>
            <w:r>
              <w:t>requency</w:t>
            </w:r>
          </w:p>
        </w:tc>
        <w:tc>
          <w:tcPr>
            <w:tcW w:w="7736" w:type="dxa"/>
            <w:tcBorders>
              <w:top w:val="single" w:sz="4" w:space="0" w:color="auto"/>
              <w:left w:val="single" w:sz="4" w:space="0" w:color="auto"/>
              <w:bottom w:val="single" w:sz="4" w:space="0" w:color="auto"/>
              <w:right w:val="single" w:sz="4" w:space="0" w:color="auto"/>
            </w:tcBorders>
          </w:tcPr>
          <w:p w14:paraId="04B59494"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6 GHz</w:t>
            </w:r>
          </w:p>
        </w:tc>
      </w:tr>
      <w:tr w:rsidR="00BF3E7D" w:rsidRPr="00DB31A4" w14:paraId="16CFA696" w14:textId="77777777" w:rsidTr="00F522E8">
        <w:tc>
          <w:tcPr>
            <w:tcW w:w="2118" w:type="dxa"/>
            <w:tcBorders>
              <w:top w:val="single" w:sz="4" w:space="0" w:color="auto"/>
              <w:left w:val="single" w:sz="4" w:space="0" w:color="auto"/>
              <w:bottom w:val="single" w:sz="4" w:space="0" w:color="auto"/>
              <w:right w:val="single" w:sz="4" w:space="0" w:color="auto"/>
            </w:tcBorders>
          </w:tcPr>
          <w:p w14:paraId="4F42611C" w14:textId="77777777" w:rsidR="00BF3E7D" w:rsidRPr="007D3365" w:rsidRDefault="00BF3E7D">
            <w:pPr>
              <w:widowControl w:val="0"/>
              <w:overflowPunct/>
              <w:autoSpaceDE/>
              <w:adjustRightInd/>
              <w:spacing w:after="0"/>
            </w:pPr>
            <w:r w:rsidRPr="007D3365">
              <w:t xml:space="preserve">Subcarrier </w:t>
            </w:r>
            <w:r>
              <w:t>s</w:t>
            </w:r>
            <w:r w:rsidRPr="007D3365">
              <w:t>pacing</w:t>
            </w:r>
            <w:r w:rsidR="00064F71">
              <w:tab/>
            </w:r>
          </w:p>
        </w:tc>
        <w:tc>
          <w:tcPr>
            <w:tcW w:w="7736" w:type="dxa"/>
            <w:tcBorders>
              <w:top w:val="single" w:sz="4" w:space="0" w:color="auto"/>
              <w:left w:val="single" w:sz="4" w:space="0" w:color="auto"/>
              <w:bottom w:val="single" w:sz="4" w:space="0" w:color="auto"/>
              <w:right w:val="single" w:sz="4" w:space="0" w:color="auto"/>
            </w:tcBorders>
          </w:tcPr>
          <w:p w14:paraId="40945D64" w14:textId="77777777" w:rsidR="00BF3E7D" w:rsidRPr="007D3365" w:rsidRDefault="004A675D" w:rsidP="004A675D">
            <w:pPr>
              <w:overflowPunct/>
              <w:autoSpaceDE/>
              <w:adjustRightInd/>
              <w:spacing w:after="0"/>
              <w:textAlignment w:val="auto"/>
              <w:rPr>
                <w:rFonts w:eastAsia="MS Mincho"/>
                <w:iCs/>
                <w:lang w:eastAsia="ja-JP"/>
              </w:rPr>
            </w:pPr>
            <w:r>
              <w:rPr>
                <w:rFonts w:eastAsia="MS Mincho"/>
                <w:iCs/>
                <w:lang w:eastAsia="ja-JP"/>
              </w:rPr>
              <w:t>1</w:t>
            </w:r>
            <w:r>
              <w:rPr>
                <w:rFonts w:eastAsia="MS Mincho"/>
                <w:iCs/>
                <w:lang w:val="ru-RU" w:eastAsia="ja-JP"/>
              </w:rPr>
              <w:t>5</w:t>
            </w:r>
            <w:r w:rsidR="00BF3E7D" w:rsidRPr="007D3365">
              <w:rPr>
                <w:rFonts w:eastAsia="MS Mincho"/>
                <w:iCs/>
                <w:lang w:eastAsia="ja-JP"/>
              </w:rPr>
              <w:t xml:space="preserve"> kHz</w:t>
            </w:r>
          </w:p>
        </w:tc>
      </w:tr>
      <w:tr w:rsidR="00064F71" w:rsidRPr="00DB31A4" w14:paraId="7788F383" w14:textId="77777777" w:rsidTr="00F522E8">
        <w:tc>
          <w:tcPr>
            <w:tcW w:w="2118" w:type="dxa"/>
            <w:tcBorders>
              <w:top w:val="single" w:sz="4" w:space="0" w:color="auto"/>
              <w:left w:val="single" w:sz="4" w:space="0" w:color="auto"/>
              <w:bottom w:val="single" w:sz="4" w:space="0" w:color="auto"/>
              <w:right w:val="single" w:sz="4" w:space="0" w:color="auto"/>
            </w:tcBorders>
          </w:tcPr>
          <w:p w14:paraId="3736997E" w14:textId="77777777" w:rsidR="00064F71" w:rsidRPr="00253BBF" w:rsidRDefault="004A675D" w:rsidP="004A675D">
            <w:pPr>
              <w:widowControl w:val="0"/>
              <w:overflowPunct/>
              <w:autoSpaceDE/>
              <w:adjustRightInd/>
              <w:spacing w:after="0"/>
              <w:rPr>
                <w:lang w:val="en-US"/>
              </w:rPr>
            </w:pPr>
            <w:r>
              <w:t>Sampling</w:t>
            </w:r>
          </w:p>
        </w:tc>
        <w:tc>
          <w:tcPr>
            <w:tcW w:w="7736" w:type="dxa"/>
            <w:tcBorders>
              <w:top w:val="single" w:sz="4" w:space="0" w:color="auto"/>
              <w:left w:val="single" w:sz="4" w:space="0" w:color="auto"/>
              <w:bottom w:val="single" w:sz="4" w:space="0" w:color="auto"/>
              <w:right w:val="single" w:sz="4" w:space="0" w:color="auto"/>
            </w:tcBorders>
          </w:tcPr>
          <w:p w14:paraId="44AB37D0" w14:textId="77777777" w:rsidR="00064F71" w:rsidRPr="007D3365" w:rsidRDefault="00064F71" w:rsidP="00F522E8">
            <w:pPr>
              <w:overflowPunct/>
              <w:autoSpaceDE/>
              <w:adjustRightInd/>
              <w:spacing w:after="0"/>
              <w:textAlignment w:val="auto"/>
              <w:rPr>
                <w:rFonts w:eastAsia="MS Mincho"/>
                <w:iCs/>
                <w:lang w:eastAsia="ja-JP"/>
              </w:rPr>
            </w:pPr>
            <w:r>
              <w:rPr>
                <w:rFonts w:eastAsia="MS Mincho"/>
                <w:iCs/>
                <w:lang w:eastAsia="ja-JP"/>
              </w:rPr>
              <w:t>5 MHz</w:t>
            </w:r>
          </w:p>
        </w:tc>
      </w:tr>
      <w:tr w:rsidR="00064F71" w:rsidRPr="00DB31A4" w14:paraId="25CF927B" w14:textId="77777777" w:rsidTr="00F522E8">
        <w:tc>
          <w:tcPr>
            <w:tcW w:w="2118" w:type="dxa"/>
            <w:tcBorders>
              <w:top w:val="single" w:sz="4" w:space="0" w:color="auto"/>
              <w:left w:val="single" w:sz="4" w:space="0" w:color="auto"/>
              <w:bottom w:val="single" w:sz="4" w:space="0" w:color="auto"/>
              <w:right w:val="single" w:sz="4" w:space="0" w:color="auto"/>
            </w:tcBorders>
          </w:tcPr>
          <w:p w14:paraId="5BF2D755" w14:textId="77777777" w:rsidR="00064F71" w:rsidRDefault="00064F71" w:rsidP="00B07CA9">
            <w:pPr>
              <w:widowControl w:val="0"/>
              <w:overflowPunct/>
              <w:autoSpaceDE/>
              <w:adjustRightInd/>
              <w:spacing w:after="0"/>
            </w:pPr>
            <w:r>
              <w:t xml:space="preserve">FFT </w:t>
            </w:r>
            <w:r w:rsidR="00F522E8">
              <w:t>s</w:t>
            </w:r>
            <w:r>
              <w:t>ize</w:t>
            </w:r>
          </w:p>
        </w:tc>
        <w:tc>
          <w:tcPr>
            <w:tcW w:w="7736" w:type="dxa"/>
            <w:tcBorders>
              <w:top w:val="single" w:sz="4" w:space="0" w:color="auto"/>
              <w:left w:val="single" w:sz="4" w:space="0" w:color="auto"/>
              <w:bottom w:val="single" w:sz="4" w:space="0" w:color="auto"/>
              <w:right w:val="single" w:sz="4" w:space="0" w:color="auto"/>
            </w:tcBorders>
          </w:tcPr>
          <w:p w14:paraId="0E3BC3B4" w14:textId="77777777" w:rsidR="00064F71" w:rsidRDefault="00064F71" w:rsidP="00F522E8">
            <w:pPr>
              <w:overflowPunct/>
              <w:autoSpaceDE/>
              <w:adjustRightInd/>
              <w:spacing w:after="0"/>
              <w:textAlignment w:val="auto"/>
              <w:rPr>
                <w:rFonts w:eastAsia="MS Mincho"/>
                <w:iCs/>
                <w:lang w:eastAsia="ja-JP"/>
              </w:rPr>
            </w:pPr>
            <w:r>
              <w:rPr>
                <w:rFonts w:eastAsia="MS Mincho"/>
                <w:iCs/>
                <w:lang w:eastAsia="ja-JP"/>
              </w:rPr>
              <w:t>512</w:t>
            </w:r>
          </w:p>
        </w:tc>
      </w:tr>
      <w:tr w:rsidR="00064F71" w:rsidRPr="00DB31A4" w14:paraId="4D5B567A" w14:textId="77777777" w:rsidTr="00F522E8">
        <w:tc>
          <w:tcPr>
            <w:tcW w:w="2118" w:type="dxa"/>
            <w:tcBorders>
              <w:top w:val="single" w:sz="4" w:space="0" w:color="auto"/>
              <w:left w:val="single" w:sz="4" w:space="0" w:color="auto"/>
              <w:bottom w:val="single" w:sz="4" w:space="0" w:color="auto"/>
              <w:right w:val="single" w:sz="4" w:space="0" w:color="auto"/>
            </w:tcBorders>
          </w:tcPr>
          <w:p w14:paraId="2733341B" w14:textId="77777777" w:rsidR="00064F71" w:rsidRDefault="00064F71" w:rsidP="00B07CA9">
            <w:pPr>
              <w:widowControl w:val="0"/>
              <w:overflowPunct/>
              <w:autoSpaceDE/>
              <w:adjustRightInd/>
              <w:spacing w:after="0"/>
            </w:pPr>
            <w:r w:rsidRPr="007D3365">
              <w:t xml:space="preserve">Channel </w:t>
            </w:r>
            <w:r>
              <w:t>m</w:t>
            </w:r>
            <w:r w:rsidRPr="007D3365">
              <w:t>odel</w:t>
            </w:r>
          </w:p>
        </w:tc>
        <w:tc>
          <w:tcPr>
            <w:tcW w:w="7736" w:type="dxa"/>
            <w:tcBorders>
              <w:top w:val="single" w:sz="4" w:space="0" w:color="auto"/>
              <w:left w:val="single" w:sz="4" w:space="0" w:color="auto"/>
              <w:bottom w:val="single" w:sz="4" w:space="0" w:color="auto"/>
              <w:right w:val="single" w:sz="4" w:space="0" w:color="auto"/>
            </w:tcBorders>
          </w:tcPr>
          <w:p w14:paraId="7262A4DB" w14:textId="77777777" w:rsidR="00064F71" w:rsidRDefault="00064F71" w:rsidP="00B07CA9">
            <w:pPr>
              <w:overflowPunct/>
              <w:autoSpaceDE/>
              <w:adjustRightInd/>
              <w:spacing w:after="0"/>
              <w:textAlignment w:val="auto"/>
              <w:rPr>
                <w:rFonts w:eastAsia="MS Mincho"/>
                <w:iCs/>
                <w:lang w:eastAsia="ja-JP"/>
              </w:rPr>
            </w:pPr>
            <w:r>
              <w:rPr>
                <w:rFonts w:eastAsia="MS Mincho"/>
                <w:iCs/>
                <w:lang w:eastAsia="ja-JP"/>
              </w:rPr>
              <w:t xml:space="preserve">Urban NLOS </w:t>
            </w:r>
            <w:r w:rsidR="00F522E8">
              <w:rPr>
                <w:rFonts w:eastAsia="MS Mincho"/>
                <w:iCs/>
                <w:lang w:eastAsia="ja-JP"/>
              </w:rPr>
              <w:t>V2V CDL model</w:t>
            </w:r>
          </w:p>
        </w:tc>
      </w:tr>
      <w:tr w:rsidR="00064F71" w:rsidRPr="00DB31A4" w14:paraId="2AE488D4" w14:textId="77777777" w:rsidTr="00F522E8">
        <w:tc>
          <w:tcPr>
            <w:tcW w:w="2118" w:type="dxa"/>
            <w:tcBorders>
              <w:top w:val="single" w:sz="4" w:space="0" w:color="auto"/>
              <w:left w:val="single" w:sz="4" w:space="0" w:color="auto"/>
              <w:bottom w:val="single" w:sz="4" w:space="0" w:color="auto"/>
              <w:right w:val="single" w:sz="4" w:space="0" w:color="auto"/>
            </w:tcBorders>
          </w:tcPr>
          <w:p w14:paraId="441155F8" w14:textId="77777777" w:rsidR="00064F71" w:rsidRPr="007D3365" w:rsidRDefault="00064F71" w:rsidP="00B07CA9">
            <w:pPr>
              <w:widowControl w:val="0"/>
              <w:overflowPunct/>
              <w:autoSpaceDE/>
              <w:adjustRightInd/>
              <w:spacing w:after="0"/>
            </w:pPr>
            <w:r>
              <w:t xml:space="preserve">Vehicle </w:t>
            </w:r>
            <w:r w:rsidR="00F522E8">
              <w:t>s</w:t>
            </w:r>
            <w:r>
              <w:t>peed</w:t>
            </w:r>
          </w:p>
        </w:tc>
        <w:tc>
          <w:tcPr>
            <w:tcW w:w="7736" w:type="dxa"/>
            <w:tcBorders>
              <w:top w:val="single" w:sz="4" w:space="0" w:color="auto"/>
              <w:left w:val="single" w:sz="4" w:space="0" w:color="auto"/>
              <w:bottom w:val="single" w:sz="4" w:space="0" w:color="auto"/>
              <w:right w:val="single" w:sz="4" w:space="0" w:color="auto"/>
            </w:tcBorders>
          </w:tcPr>
          <w:p w14:paraId="11A610F0" w14:textId="57D3E856" w:rsidR="00064F71" w:rsidRPr="007D3365" w:rsidRDefault="00FA7A8C" w:rsidP="00C746FA">
            <w:pPr>
              <w:numPr>
                <w:ilvl w:val="0"/>
                <w:numId w:val="15"/>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w:t>
            </w:r>
            <w:r w:rsidR="00064F71">
              <w:rPr>
                <w:rFonts w:eastAsia="MS Mincho"/>
                <w:iCs/>
                <w:lang w:eastAsia="ja-JP"/>
              </w:rPr>
              <w:t>3 km/h</w:t>
            </w:r>
            <w:r>
              <w:rPr>
                <w:rFonts w:eastAsia="MS Mincho"/>
                <w:iCs/>
                <w:lang w:eastAsia="ja-JP"/>
              </w:rPr>
              <w:t>, 3 km/h}</w:t>
            </w:r>
          </w:p>
        </w:tc>
      </w:tr>
      <w:tr w:rsidR="00BF3E7D" w:rsidRPr="00DB31A4" w14:paraId="2DEDA73F" w14:textId="77777777" w:rsidTr="00B07CA9">
        <w:tc>
          <w:tcPr>
            <w:tcW w:w="2118" w:type="dxa"/>
            <w:tcBorders>
              <w:top w:val="single" w:sz="4" w:space="0" w:color="auto"/>
              <w:left w:val="single" w:sz="4" w:space="0" w:color="auto"/>
              <w:bottom w:val="single" w:sz="4" w:space="0" w:color="auto"/>
              <w:right w:val="single" w:sz="4" w:space="0" w:color="auto"/>
            </w:tcBorders>
            <w:hideMark/>
          </w:tcPr>
          <w:p w14:paraId="1C61E4FD" w14:textId="77777777" w:rsidR="00BF3E7D" w:rsidRPr="007D3365" w:rsidRDefault="00064F71">
            <w:pPr>
              <w:widowControl w:val="0"/>
              <w:overflowPunct/>
              <w:autoSpaceDE/>
              <w:adjustRightInd/>
              <w:spacing w:after="0"/>
            </w:pPr>
            <w:r>
              <w:t xml:space="preserve">Interference </w:t>
            </w:r>
            <w:r w:rsidR="00BF3E7D" w:rsidRPr="007D3365">
              <w:t>model</w:t>
            </w:r>
          </w:p>
        </w:tc>
        <w:tc>
          <w:tcPr>
            <w:tcW w:w="7736" w:type="dxa"/>
            <w:tcBorders>
              <w:top w:val="single" w:sz="4" w:space="0" w:color="auto"/>
              <w:left w:val="single" w:sz="4" w:space="0" w:color="auto"/>
              <w:bottom w:val="single" w:sz="4" w:space="0" w:color="auto"/>
              <w:right w:val="single" w:sz="4" w:space="0" w:color="auto"/>
            </w:tcBorders>
          </w:tcPr>
          <w:p w14:paraId="729A8BAF"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No Interference</w:t>
            </w:r>
          </w:p>
        </w:tc>
      </w:tr>
      <w:tr w:rsidR="00064F71" w:rsidRPr="00DB31A4" w14:paraId="6D8BD8A5" w14:textId="77777777" w:rsidTr="00F522E8">
        <w:tc>
          <w:tcPr>
            <w:tcW w:w="2118" w:type="dxa"/>
            <w:tcBorders>
              <w:top w:val="single" w:sz="4" w:space="0" w:color="auto"/>
              <w:left w:val="single" w:sz="4" w:space="0" w:color="auto"/>
              <w:bottom w:val="single" w:sz="4" w:space="0" w:color="auto"/>
              <w:right w:val="single" w:sz="4" w:space="0" w:color="auto"/>
            </w:tcBorders>
          </w:tcPr>
          <w:p w14:paraId="1135DA4E" w14:textId="77777777" w:rsidR="00064F71" w:rsidRPr="00B07CA9" w:rsidRDefault="00064F71" w:rsidP="00B07CA9">
            <w:pPr>
              <w:widowControl w:val="0"/>
              <w:overflowPunct/>
              <w:autoSpaceDE/>
              <w:adjustRightInd/>
              <w:spacing w:after="0"/>
            </w:pPr>
            <w:r w:rsidRPr="00B07CA9">
              <w:t xml:space="preserve">Initial </w:t>
            </w:r>
            <w:r w:rsidR="00F522E8">
              <w:t>f</w:t>
            </w:r>
            <w:r w:rsidRPr="00B07CA9">
              <w:t xml:space="preserve">requency </w:t>
            </w:r>
            <w:r w:rsidR="00F522E8">
              <w:t>o</w:t>
            </w:r>
            <w:r w:rsidRPr="00B07CA9">
              <w:t>ffset</w:t>
            </w:r>
          </w:p>
          <w:p w14:paraId="5A04A193" w14:textId="77777777" w:rsidR="00064F71" w:rsidRPr="007D3365" w:rsidRDefault="00064F71">
            <w:pPr>
              <w:widowControl w:val="0"/>
              <w:overflowPunct/>
              <w:autoSpaceDE/>
              <w:adjustRightInd/>
              <w:spacing w:after="0"/>
            </w:pPr>
          </w:p>
        </w:tc>
        <w:tc>
          <w:tcPr>
            <w:tcW w:w="7736" w:type="dxa"/>
            <w:tcBorders>
              <w:top w:val="single" w:sz="4" w:space="0" w:color="auto"/>
              <w:left w:val="single" w:sz="4" w:space="0" w:color="auto"/>
              <w:bottom w:val="single" w:sz="4" w:space="0" w:color="auto"/>
              <w:right w:val="single" w:sz="4" w:space="0" w:color="auto"/>
            </w:tcBorders>
          </w:tcPr>
          <w:p w14:paraId="7EB769ED" w14:textId="77777777" w:rsidR="00064F71" w:rsidRDefault="00064F71" w:rsidP="00B07CA9">
            <w:pPr>
              <w:spacing w:after="0"/>
              <w:jc w:val="both"/>
              <w:rPr>
                <w:rFonts w:ascii="Times" w:eastAsia="Batang" w:hAnsi="Times"/>
                <w:sz w:val="18"/>
                <w:szCs w:val="24"/>
              </w:rPr>
            </w:pPr>
            <w:r>
              <w:rPr>
                <w:rFonts w:ascii="Times" w:eastAsia="Batang" w:hAnsi="Times"/>
                <w:sz w:val="18"/>
                <w:szCs w:val="24"/>
              </w:rPr>
              <w:t>TX: Uniform distribution within [-5, 5] ppm of nominal carrier frequency</w:t>
            </w:r>
          </w:p>
          <w:p w14:paraId="5D67AE05" w14:textId="77777777" w:rsidR="00064F71" w:rsidRPr="00124E79" w:rsidDel="00AB03D0" w:rsidRDefault="00064F71" w:rsidP="00064F71">
            <w:pPr>
              <w:overflowPunct/>
              <w:autoSpaceDE/>
              <w:adjustRightInd/>
              <w:spacing w:after="0"/>
              <w:textAlignment w:val="auto"/>
              <w:rPr>
                <w:rFonts w:eastAsia="MS Mincho"/>
                <w:iCs/>
                <w:lang w:eastAsia="ja-JP"/>
              </w:rPr>
            </w:pPr>
            <w:r>
              <w:rPr>
                <w:rFonts w:ascii="Times" w:eastAsia="Batang" w:hAnsi="Times"/>
                <w:sz w:val="18"/>
                <w:szCs w:val="24"/>
              </w:rPr>
              <w:t>RX: Uniform distribution within [-5, 5] ppm of nominal carrier frequency</w:t>
            </w:r>
          </w:p>
        </w:tc>
      </w:tr>
      <w:tr w:rsidR="00F522E8" w:rsidRPr="00DB31A4" w14:paraId="50F73710" w14:textId="77777777" w:rsidTr="00064F71">
        <w:tc>
          <w:tcPr>
            <w:tcW w:w="2118" w:type="dxa"/>
            <w:tcBorders>
              <w:top w:val="single" w:sz="4" w:space="0" w:color="auto"/>
              <w:left w:val="single" w:sz="4" w:space="0" w:color="auto"/>
              <w:bottom w:val="single" w:sz="4" w:space="0" w:color="auto"/>
              <w:right w:val="single" w:sz="4" w:space="0" w:color="auto"/>
            </w:tcBorders>
          </w:tcPr>
          <w:p w14:paraId="29032230" w14:textId="77777777" w:rsidR="00F522E8" w:rsidRPr="004A675D" w:rsidRDefault="00F522E8">
            <w:pPr>
              <w:widowControl w:val="0"/>
              <w:overflowPunct/>
              <w:autoSpaceDE/>
              <w:adjustRightInd/>
              <w:spacing w:after="0"/>
              <w:rPr>
                <w:lang w:val="ru-RU"/>
              </w:rPr>
            </w:pPr>
            <w:r>
              <w:t>Antenna configuration</w:t>
            </w:r>
          </w:p>
        </w:tc>
        <w:tc>
          <w:tcPr>
            <w:tcW w:w="7736" w:type="dxa"/>
            <w:tcBorders>
              <w:top w:val="single" w:sz="4" w:space="0" w:color="auto"/>
              <w:left w:val="single" w:sz="4" w:space="0" w:color="auto"/>
              <w:bottom w:val="single" w:sz="4" w:space="0" w:color="auto"/>
              <w:right w:val="single" w:sz="4" w:space="0" w:color="auto"/>
            </w:tcBorders>
          </w:tcPr>
          <w:p w14:paraId="784342CE"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2 Tx antennas, X-Pol</w:t>
            </w:r>
          </w:p>
          <w:p w14:paraId="4766E1F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2 Rx antennas, X-Pol</w:t>
            </w:r>
          </w:p>
        </w:tc>
      </w:tr>
      <w:tr w:rsidR="00F522E8" w:rsidRPr="00DB31A4" w14:paraId="7E3B432D" w14:textId="77777777" w:rsidTr="00064F71">
        <w:tc>
          <w:tcPr>
            <w:tcW w:w="2118" w:type="dxa"/>
            <w:tcBorders>
              <w:top w:val="single" w:sz="4" w:space="0" w:color="auto"/>
              <w:left w:val="single" w:sz="4" w:space="0" w:color="auto"/>
              <w:bottom w:val="single" w:sz="4" w:space="0" w:color="auto"/>
              <w:right w:val="single" w:sz="4" w:space="0" w:color="auto"/>
            </w:tcBorders>
          </w:tcPr>
          <w:p w14:paraId="37085075" w14:textId="77777777" w:rsidR="00F522E8" w:rsidRDefault="00F522E8">
            <w:pPr>
              <w:widowControl w:val="0"/>
              <w:overflowPunct/>
              <w:autoSpaceDE/>
              <w:adjustRightInd/>
              <w:spacing w:after="0"/>
            </w:pPr>
            <w:r>
              <w:t>S-SSB transmission period</w:t>
            </w:r>
          </w:p>
        </w:tc>
        <w:tc>
          <w:tcPr>
            <w:tcW w:w="7736" w:type="dxa"/>
            <w:tcBorders>
              <w:top w:val="single" w:sz="4" w:space="0" w:color="auto"/>
              <w:left w:val="single" w:sz="4" w:space="0" w:color="auto"/>
              <w:bottom w:val="single" w:sz="4" w:space="0" w:color="auto"/>
              <w:right w:val="single" w:sz="4" w:space="0" w:color="auto"/>
            </w:tcBorders>
          </w:tcPr>
          <w:p w14:paraId="550364B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160 ms</w:t>
            </w:r>
          </w:p>
        </w:tc>
      </w:tr>
      <w:tr w:rsidR="00BF3E7D" w:rsidRPr="00DB31A4" w14:paraId="6BCFD341" w14:textId="77777777" w:rsidTr="00DB32AF">
        <w:tc>
          <w:tcPr>
            <w:tcW w:w="2118" w:type="dxa"/>
            <w:tcBorders>
              <w:top w:val="single" w:sz="4" w:space="0" w:color="auto"/>
              <w:left w:val="single" w:sz="4" w:space="0" w:color="auto"/>
              <w:bottom w:val="single" w:sz="4" w:space="0" w:color="auto"/>
              <w:right w:val="single" w:sz="4" w:space="0" w:color="auto"/>
            </w:tcBorders>
          </w:tcPr>
          <w:p w14:paraId="428D03DE" w14:textId="77777777" w:rsidR="00BF3E7D" w:rsidRPr="007D3365" w:rsidRDefault="00064F71">
            <w:pPr>
              <w:widowControl w:val="0"/>
              <w:overflowPunct/>
              <w:autoSpaceDE/>
              <w:adjustRightInd/>
              <w:spacing w:after="0"/>
            </w:pPr>
            <w:r>
              <w:t xml:space="preserve">Coarse </w:t>
            </w:r>
            <w:r w:rsidR="00F522E8">
              <w:t>f</w:t>
            </w:r>
            <w:r>
              <w:t xml:space="preserve">requency </w:t>
            </w:r>
            <w:r w:rsidR="00F522E8">
              <w:t>o</w:t>
            </w:r>
            <w:r>
              <w:t xml:space="preserve">ffset </w:t>
            </w:r>
            <w:r w:rsidR="00F522E8">
              <w:t>e</w:t>
            </w:r>
            <w:r>
              <w:t>stimation</w:t>
            </w:r>
          </w:p>
        </w:tc>
        <w:tc>
          <w:tcPr>
            <w:tcW w:w="7736" w:type="dxa"/>
            <w:tcBorders>
              <w:top w:val="single" w:sz="4" w:space="0" w:color="auto"/>
              <w:left w:val="single" w:sz="4" w:space="0" w:color="auto"/>
              <w:bottom w:val="single" w:sz="4" w:space="0" w:color="auto"/>
              <w:right w:val="single" w:sz="4" w:space="0" w:color="auto"/>
            </w:tcBorders>
          </w:tcPr>
          <w:p w14:paraId="36DA327E" w14:textId="77777777" w:rsidR="00BF3E7D" w:rsidRPr="007D3365" w:rsidRDefault="00064F71">
            <w:pPr>
              <w:overflowPunct/>
              <w:autoSpaceDE/>
              <w:adjustRightInd/>
              <w:spacing w:after="0"/>
              <w:textAlignment w:val="auto"/>
              <w:rPr>
                <w:rFonts w:eastAsia="MS Mincho"/>
                <w:iCs/>
                <w:lang w:eastAsia="ja-JP"/>
              </w:rPr>
            </w:pPr>
            <w:r>
              <w:rPr>
                <w:rFonts w:eastAsia="MS Mincho"/>
                <w:iCs/>
                <w:lang w:eastAsia="ja-JP"/>
              </w:rPr>
              <w:t>Frequency offset hypothesis testing</w:t>
            </w:r>
          </w:p>
        </w:tc>
      </w:tr>
      <w:tr w:rsidR="00FA7A8C" w:rsidRPr="00DB31A4" w14:paraId="51007DDC" w14:textId="77777777" w:rsidTr="00064F71">
        <w:tc>
          <w:tcPr>
            <w:tcW w:w="2118" w:type="dxa"/>
            <w:tcBorders>
              <w:top w:val="single" w:sz="4" w:space="0" w:color="auto"/>
              <w:left w:val="single" w:sz="4" w:space="0" w:color="auto"/>
              <w:bottom w:val="single" w:sz="4" w:space="0" w:color="auto"/>
              <w:right w:val="single" w:sz="4" w:space="0" w:color="auto"/>
            </w:tcBorders>
          </w:tcPr>
          <w:p w14:paraId="1EE84965" w14:textId="77777777" w:rsidR="00FA7A8C" w:rsidRDefault="00E033D1">
            <w:pPr>
              <w:widowControl w:val="0"/>
              <w:overflowPunct/>
              <w:autoSpaceDE/>
              <w:adjustRightInd/>
              <w:spacing w:after="0"/>
            </w:pPr>
            <w:r>
              <w:rPr>
                <w:rFonts w:eastAsia="MS Mincho"/>
              </w:rPr>
              <w:t>Coarse FO h</w:t>
            </w:r>
            <w:r w:rsidR="00FA7A8C">
              <w:rPr>
                <w:rFonts w:eastAsia="MS Mincho"/>
              </w:rPr>
              <w:t xml:space="preserve">ypothesis </w:t>
            </w:r>
            <w:r w:rsidR="00FA7A8C">
              <w:rPr>
                <w:rFonts w:eastAsia="MS Mincho"/>
                <w:lang w:val="en-US"/>
              </w:rPr>
              <w:t>frequency step</w:t>
            </w:r>
          </w:p>
        </w:tc>
        <w:tc>
          <w:tcPr>
            <w:tcW w:w="7736" w:type="dxa"/>
            <w:tcBorders>
              <w:top w:val="single" w:sz="4" w:space="0" w:color="auto"/>
              <w:left w:val="single" w:sz="4" w:space="0" w:color="auto"/>
              <w:bottom w:val="single" w:sz="4" w:space="0" w:color="auto"/>
              <w:right w:val="single" w:sz="4" w:space="0" w:color="auto"/>
            </w:tcBorders>
          </w:tcPr>
          <w:p w14:paraId="50546701" w14:textId="77777777" w:rsidR="00FA7A8C" w:rsidRPr="00DB32AF" w:rsidRDefault="00FA7A8C" w:rsidP="00DB32AF">
            <w:pPr>
              <w:spacing w:after="0" w:line="280" w:lineRule="atLeast"/>
              <w:jc w:val="both"/>
              <w:rPr>
                <w:rFonts w:eastAsia="MS Mincho"/>
                <w:lang w:val="en-US"/>
              </w:rPr>
            </w:pPr>
            <w:r>
              <w:rPr>
                <w:rFonts w:eastAsia="MS Mincho"/>
                <w:lang w:val="en-US"/>
              </w:rPr>
              <w:t>10 kHz</w:t>
            </w:r>
          </w:p>
        </w:tc>
      </w:tr>
    </w:tbl>
    <w:p w14:paraId="1AE93B5D" w14:textId="77777777" w:rsidR="00BF3E7D" w:rsidRDefault="00BF3E7D">
      <w:pPr>
        <w:pStyle w:val="3GPPNormalText"/>
        <w:numPr>
          <w:ilvl w:val="0"/>
          <w:numId w:val="0"/>
        </w:numPr>
        <w:rPr>
          <w:highlight w:val="yellow"/>
          <w:lang w:val="en-GB"/>
        </w:rPr>
      </w:pPr>
    </w:p>
    <w:p w14:paraId="00971B7B" w14:textId="77777777" w:rsidR="00E75907" w:rsidRPr="00CD1841" w:rsidRDefault="00E75907" w:rsidP="00E75907">
      <w:pPr>
        <w:pStyle w:val="3GPPH1"/>
        <w:rPr>
          <w:lang w:val="en-US"/>
        </w:rPr>
      </w:pPr>
      <w:r w:rsidRPr="00CD1841">
        <w:rPr>
          <w:lang w:val="en-US"/>
        </w:rPr>
        <w:t xml:space="preserve">Annex </w:t>
      </w:r>
      <w:r>
        <w:rPr>
          <w:lang w:val="en-US"/>
        </w:rPr>
        <w:t>B</w:t>
      </w:r>
      <w:r w:rsidRPr="00CD1841">
        <w:rPr>
          <w:lang w:val="en-US"/>
        </w:rPr>
        <w:t xml:space="preserve"> – </w:t>
      </w:r>
      <w:r>
        <w:rPr>
          <w:lang w:val="en-US"/>
        </w:rPr>
        <w:t>List of RAN1 Agreements on Synchronization</w:t>
      </w:r>
    </w:p>
    <w:p w14:paraId="4005F61B" w14:textId="77777777" w:rsidR="00E75907" w:rsidRPr="007D3365" w:rsidRDefault="00E75907" w:rsidP="00E75907">
      <w:pPr>
        <w:pStyle w:val="3GPPText"/>
      </w:pPr>
      <w:r w:rsidRPr="007D3365">
        <w:t xml:space="preserve">In this section, we provide </w:t>
      </w:r>
      <w:r>
        <w:t>list of RAN1 WG agreements on sidelink synchronization for NR-V2X communication.</w:t>
      </w:r>
    </w:p>
    <w:p w14:paraId="3FBF3B08" w14:textId="77777777" w:rsidR="00E75907" w:rsidRDefault="00E75907">
      <w:pPr>
        <w:pStyle w:val="3GPPNormalText"/>
        <w:numPr>
          <w:ilvl w:val="0"/>
          <w:numId w:val="0"/>
        </w:numPr>
        <w:rPr>
          <w:highlight w:val="yellow"/>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E75907" w:rsidRPr="00A60CD6" w14:paraId="08477E84" w14:textId="77777777" w:rsidTr="005F2ECA">
        <w:tc>
          <w:tcPr>
            <w:tcW w:w="9923" w:type="dxa"/>
            <w:shd w:val="clear" w:color="auto" w:fill="auto"/>
          </w:tcPr>
          <w:p w14:paraId="26488351" w14:textId="77777777" w:rsidR="00E75907" w:rsidRPr="00A60CD6" w:rsidRDefault="00E75907" w:rsidP="005F2ECA">
            <w:pPr>
              <w:rPr>
                <w:b/>
                <w:sz w:val="22"/>
                <w:szCs w:val="22"/>
                <w:u w:val="single"/>
                <w:lang w:eastAsia="x-none"/>
              </w:rPr>
            </w:pPr>
            <w:r w:rsidRPr="00A60CD6">
              <w:rPr>
                <w:b/>
                <w:sz w:val="22"/>
                <w:szCs w:val="22"/>
                <w:u w:val="single"/>
                <w:lang w:eastAsia="x-none"/>
              </w:rPr>
              <w:t>RAN1#94 Agreements:</w:t>
            </w:r>
          </w:p>
          <w:p w14:paraId="46E272FF" w14:textId="77777777" w:rsidR="00E75907" w:rsidRPr="00A60CD6" w:rsidRDefault="00E75907" w:rsidP="005F2ECA">
            <w:pPr>
              <w:pStyle w:val="3GPPAgreements"/>
              <w:numPr>
                <w:ilvl w:val="0"/>
                <w:numId w:val="8"/>
              </w:numPr>
              <w:ind w:left="284" w:hanging="284"/>
              <w:rPr>
                <w:szCs w:val="22"/>
              </w:rPr>
            </w:pPr>
            <w:r w:rsidRPr="00A60CD6">
              <w:rPr>
                <w:rFonts w:hint="eastAsia"/>
                <w:szCs w:val="22"/>
              </w:rPr>
              <w:t xml:space="preserve">NR </w:t>
            </w:r>
            <w:r w:rsidRPr="0019181C">
              <w:rPr>
                <w:rFonts w:hint="eastAsia"/>
                <w:lang w:eastAsia="ko-KR"/>
              </w:rPr>
              <w:t>V2X</w:t>
            </w:r>
            <w:r w:rsidRPr="00A60CD6">
              <w:rPr>
                <w:rFonts w:hint="eastAsia"/>
                <w:szCs w:val="22"/>
              </w:rPr>
              <w:t xml:space="preserve"> Sidelink Synchronization includes at least the following</w:t>
            </w:r>
          </w:p>
          <w:p w14:paraId="78627FCB" w14:textId="77777777" w:rsidR="00E75907" w:rsidRPr="00A60CD6" w:rsidRDefault="00E75907" w:rsidP="005F2ECA">
            <w:pPr>
              <w:pStyle w:val="3GPPAgreements"/>
              <w:numPr>
                <w:ilvl w:val="1"/>
                <w:numId w:val="9"/>
              </w:numPr>
              <w:rPr>
                <w:szCs w:val="22"/>
              </w:rPr>
            </w:pPr>
            <w:r w:rsidRPr="00A60CD6">
              <w:rPr>
                <w:szCs w:val="22"/>
              </w:rPr>
              <w:t>Sidelink synchronization signal</w:t>
            </w:r>
            <w:r w:rsidRPr="00A60CD6">
              <w:rPr>
                <w:rFonts w:hint="eastAsia"/>
                <w:szCs w:val="22"/>
              </w:rPr>
              <w:t>(</w:t>
            </w:r>
            <w:r w:rsidRPr="00A60CD6">
              <w:rPr>
                <w:szCs w:val="22"/>
              </w:rPr>
              <w:t>s</w:t>
            </w:r>
            <w:r w:rsidRPr="00A60CD6">
              <w:rPr>
                <w:rFonts w:hint="eastAsia"/>
                <w:szCs w:val="22"/>
              </w:rPr>
              <w:t>)</w:t>
            </w:r>
          </w:p>
          <w:p w14:paraId="75CD82CF" w14:textId="77777777" w:rsidR="00E75907" w:rsidRPr="00A60CD6" w:rsidRDefault="00E75907" w:rsidP="005F2ECA">
            <w:pPr>
              <w:pStyle w:val="3GPPAgreements"/>
              <w:numPr>
                <w:ilvl w:val="1"/>
                <w:numId w:val="9"/>
              </w:numPr>
              <w:rPr>
                <w:szCs w:val="22"/>
              </w:rPr>
            </w:pPr>
            <w:r w:rsidRPr="00A60CD6">
              <w:rPr>
                <w:szCs w:val="22"/>
              </w:rPr>
              <w:t>PSBCH</w:t>
            </w:r>
          </w:p>
          <w:p w14:paraId="682026F9" w14:textId="77777777" w:rsidR="00E75907" w:rsidRPr="00A60CD6" w:rsidRDefault="00E75907" w:rsidP="005F2ECA">
            <w:pPr>
              <w:pStyle w:val="3GPPAgreements"/>
              <w:numPr>
                <w:ilvl w:val="1"/>
                <w:numId w:val="9"/>
              </w:numPr>
              <w:rPr>
                <w:szCs w:val="22"/>
              </w:rPr>
            </w:pPr>
            <w:r w:rsidRPr="00A60CD6">
              <w:rPr>
                <w:szCs w:val="22"/>
              </w:rPr>
              <w:t>Sidelink synchronization sources and procedure</w:t>
            </w:r>
            <w:r w:rsidRPr="00A60CD6">
              <w:rPr>
                <w:rFonts w:hint="eastAsia"/>
                <w:szCs w:val="22"/>
              </w:rPr>
              <w:t>(</w:t>
            </w:r>
            <w:r w:rsidRPr="00A60CD6">
              <w:rPr>
                <w:szCs w:val="22"/>
              </w:rPr>
              <w:t>s</w:t>
            </w:r>
            <w:r w:rsidRPr="00A60CD6">
              <w:rPr>
                <w:rFonts w:hint="eastAsia"/>
                <w:szCs w:val="22"/>
              </w:rPr>
              <w:t>)</w:t>
            </w:r>
          </w:p>
          <w:p w14:paraId="34840E53" w14:textId="77777777" w:rsidR="00E75907" w:rsidRPr="00A60CD6" w:rsidRDefault="00E75907" w:rsidP="005F2ECA">
            <w:pPr>
              <w:pStyle w:val="3GPPAgreements"/>
              <w:numPr>
                <w:ilvl w:val="0"/>
                <w:numId w:val="8"/>
              </w:numPr>
              <w:ind w:left="284" w:hanging="284"/>
              <w:rPr>
                <w:szCs w:val="22"/>
              </w:rPr>
            </w:pPr>
            <w:r w:rsidRPr="00A60CD6">
              <w:rPr>
                <w:szCs w:val="22"/>
              </w:rPr>
              <w:t>Study potential s</w:t>
            </w:r>
            <w:r w:rsidRPr="00A60CD6">
              <w:rPr>
                <w:rFonts w:hint="eastAsia"/>
                <w:szCs w:val="22"/>
              </w:rPr>
              <w:t xml:space="preserve">ynchronization sources </w:t>
            </w:r>
            <w:r w:rsidRPr="00A60CD6">
              <w:rPr>
                <w:szCs w:val="22"/>
              </w:rPr>
              <w:t>–</w:t>
            </w:r>
            <w:r w:rsidRPr="00A60CD6">
              <w:rPr>
                <w:rFonts w:hint="eastAsia"/>
                <w:szCs w:val="22"/>
              </w:rPr>
              <w:t xml:space="preserve">GNSS, gNB, </w:t>
            </w:r>
            <w:r w:rsidRPr="00A60CD6">
              <w:rPr>
                <w:szCs w:val="22"/>
              </w:rPr>
              <w:t xml:space="preserve">eNB, </w:t>
            </w:r>
            <w:r w:rsidRPr="00A60CD6">
              <w:rPr>
                <w:rFonts w:hint="eastAsia"/>
                <w:szCs w:val="22"/>
              </w:rPr>
              <w:t>UE</w:t>
            </w:r>
            <w:r w:rsidRPr="00A60CD6">
              <w:rPr>
                <w:szCs w:val="22"/>
              </w:rPr>
              <w:t>, LTE UE</w:t>
            </w:r>
          </w:p>
          <w:p w14:paraId="49266742" w14:textId="77777777" w:rsidR="00E75907" w:rsidRPr="00A60CD6" w:rsidRDefault="00E75907" w:rsidP="005F2ECA">
            <w:pPr>
              <w:numPr>
                <w:ilvl w:val="1"/>
                <w:numId w:val="12"/>
              </w:numPr>
              <w:overflowPunct/>
              <w:autoSpaceDE/>
              <w:autoSpaceDN/>
              <w:adjustRightInd/>
              <w:spacing w:after="0"/>
              <w:textAlignment w:val="auto"/>
              <w:rPr>
                <w:sz w:val="22"/>
                <w:szCs w:val="22"/>
              </w:rPr>
            </w:pPr>
            <w:r w:rsidRPr="00A60CD6">
              <w:rPr>
                <w:sz w:val="22"/>
                <w:szCs w:val="22"/>
              </w:rPr>
              <w:t>Note: this doesn’t mean all of them are to be supported</w:t>
            </w:r>
          </w:p>
          <w:p w14:paraId="61543866" w14:textId="77777777" w:rsidR="00E75907" w:rsidRPr="00A60CD6" w:rsidRDefault="00E75907" w:rsidP="005F2ECA">
            <w:pPr>
              <w:rPr>
                <w:b/>
                <w:sz w:val="22"/>
                <w:szCs w:val="22"/>
                <w:u w:val="single"/>
                <w:lang w:eastAsia="x-none"/>
              </w:rPr>
            </w:pPr>
            <w:r w:rsidRPr="00A60CD6">
              <w:rPr>
                <w:b/>
                <w:sz w:val="22"/>
                <w:szCs w:val="22"/>
                <w:u w:val="single"/>
                <w:lang w:eastAsia="x-none"/>
              </w:rPr>
              <w:t>RAN1#94bis Agreements:</w:t>
            </w:r>
          </w:p>
          <w:p w14:paraId="770490B2" w14:textId="77777777" w:rsidR="00E75907" w:rsidRPr="00A60CD6" w:rsidRDefault="00E75907" w:rsidP="005F2ECA">
            <w:pPr>
              <w:pStyle w:val="3GPPAgreements"/>
              <w:numPr>
                <w:ilvl w:val="0"/>
                <w:numId w:val="8"/>
              </w:numPr>
              <w:ind w:left="284" w:hanging="284"/>
              <w:rPr>
                <w:szCs w:val="22"/>
              </w:rPr>
            </w:pPr>
            <w:r w:rsidRPr="00A60CD6">
              <w:rPr>
                <w:szCs w:val="22"/>
              </w:rPr>
              <w:t xml:space="preserve">At least </w:t>
            </w:r>
            <w:r w:rsidRPr="0019181C">
              <w:rPr>
                <w:lang w:eastAsia="ko-KR"/>
              </w:rPr>
              <w:t>GNSS</w:t>
            </w:r>
            <w:r w:rsidRPr="00A60CD6">
              <w:rPr>
                <w:szCs w:val="22"/>
              </w:rPr>
              <w:t>, gNB, NR UE, and eNB are supported as the synchronization source for NR V2X.</w:t>
            </w:r>
          </w:p>
          <w:p w14:paraId="052FEF3C" w14:textId="77777777" w:rsidR="00E75907" w:rsidRPr="00A60CD6" w:rsidRDefault="00E75907" w:rsidP="005F2ECA">
            <w:pPr>
              <w:pStyle w:val="3GPPAgreements"/>
              <w:numPr>
                <w:ilvl w:val="1"/>
                <w:numId w:val="9"/>
              </w:numPr>
              <w:spacing w:before="0"/>
              <w:rPr>
                <w:szCs w:val="22"/>
              </w:rPr>
            </w:pPr>
            <w:r w:rsidRPr="00A60CD6">
              <w:rPr>
                <w:szCs w:val="22"/>
              </w:rPr>
              <w:t xml:space="preserve">eNB as a synchronization source for NR V2X UEs supporting LTE Uu/PC5 or Uu only (no change to the eNB behavior) </w:t>
            </w:r>
          </w:p>
          <w:p w14:paraId="1AF979EF" w14:textId="77777777" w:rsidR="00E75907" w:rsidRDefault="00E75907" w:rsidP="005F2ECA">
            <w:pPr>
              <w:pStyle w:val="3GPPAgreements"/>
              <w:numPr>
                <w:ilvl w:val="1"/>
                <w:numId w:val="9"/>
              </w:numPr>
              <w:spacing w:before="0"/>
              <w:rPr>
                <w:szCs w:val="22"/>
              </w:rPr>
            </w:pPr>
            <w:r w:rsidRPr="00A60CD6">
              <w:rPr>
                <w:szCs w:val="22"/>
              </w:rPr>
              <w:t>Whether a source is supported is for further NR V2X UE capability consideration</w:t>
            </w:r>
          </w:p>
          <w:p w14:paraId="6FC794F2" w14:textId="77777777" w:rsidR="00E75907" w:rsidRPr="00A60CD6" w:rsidRDefault="00E75907" w:rsidP="005F2ECA">
            <w:pPr>
              <w:pStyle w:val="3GPPAgreements"/>
              <w:numPr>
                <w:ilvl w:val="0"/>
                <w:numId w:val="8"/>
              </w:numPr>
              <w:ind w:left="284" w:hanging="284"/>
              <w:rPr>
                <w:szCs w:val="22"/>
              </w:rPr>
            </w:pPr>
            <w:r w:rsidRPr="00A60CD6">
              <w:rPr>
                <w:szCs w:val="22"/>
              </w:rPr>
              <w:t xml:space="preserve">NR V2X </w:t>
            </w:r>
            <w:r w:rsidRPr="0019181C">
              <w:rPr>
                <w:lang w:eastAsia="ko-KR"/>
              </w:rPr>
              <w:t>sidelink</w:t>
            </w:r>
            <w:r w:rsidRPr="00A60CD6">
              <w:rPr>
                <w:szCs w:val="22"/>
              </w:rPr>
              <w:t xml:space="preserve"> operation includes the following cases:</w:t>
            </w:r>
          </w:p>
          <w:p w14:paraId="56AA00EC" w14:textId="77777777" w:rsidR="00E75907" w:rsidRPr="00A60CD6" w:rsidRDefault="00E75907" w:rsidP="005F2ECA">
            <w:pPr>
              <w:pStyle w:val="3GPPAgreements"/>
              <w:numPr>
                <w:ilvl w:val="1"/>
                <w:numId w:val="9"/>
              </w:numPr>
              <w:spacing w:before="0"/>
              <w:rPr>
                <w:szCs w:val="22"/>
              </w:rPr>
            </w:pPr>
            <w:r w:rsidRPr="00A60CD6">
              <w:rPr>
                <w:szCs w:val="22"/>
              </w:rPr>
              <w:t>NR V2X sidelink is synchronized with LTE V2X sidelink</w:t>
            </w:r>
          </w:p>
          <w:p w14:paraId="52F2450F" w14:textId="77777777" w:rsidR="00E75907" w:rsidRDefault="00E75907" w:rsidP="005F2ECA">
            <w:pPr>
              <w:pStyle w:val="3GPPAgreements"/>
              <w:numPr>
                <w:ilvl w:val="1"/>
                <w:numId w:val="9"/>
              </w:numPr>
              <w:spacing w:before="0"/>
              <w:rPr>
                <w:szCs w:val="22"/>
              </w:rPr>
            </w:pPr>
            <w:r w:rsidRPr="00A60CD6">
              <w:rPr>
                <w:szCs w:val="22"/>
              </w:rPr>
              <w:t>NR V2X sidelink synchronization procedure operates independently to the LTE V2X sidelink synchronization procedure</w:t>
            </w:r>
          </w:p>
          <w:p w14:paraId="33503CCC" w14:textId="77777777" w:rsidR="00E75907" w:rsidRPr="00A60CD6" w:rsidRDefault="00E75907" w:rsidP="005F2ECA">
            <w:pPr>
              <w:pStyle w:val="3GPPAgreements"/>
              <w:numPr>
                <w:ilvl w:val="0"/>
                <w:numId w:val="8"/>
              </w:numPr>
              <w:ind w:left="284" w:hanging="284"/>
              <w:rPr>
                <w:szCs w:val="22"/>
              </w:rPr>
            </w:pPr>
            <w:r w:rsidRPr="00A60CD6">
              <w:rPr>
                <w:szCs w:val="22"/>
              </w:rPr>
              <w:t xml:space="preserve">The </w:t>
            </w:r>
            <w:r w:rsidRPr="0019181C">
              <w:rPr>
                <w:lang w:eastAsia="ko-KR"/>
              </w:rPr>
              <w:t>design</w:t>
            </w:r>
            <w:r w:rsidRPr="00A60CD6">
              <w:rPr>
                <w:szCs w:val="22"/>
              </w:rPr>
              <w:t xml:space="preserve"> of NR V2X sidelink synchronization signals and PSBCH uses NR SSB structure as the starting point with the following properties,</w:t>
            </w:r>
          </w:p>
          <w:p w14:paraId="28392A9D" w14:textId="77777777" w:rsidR="00E75907" w:rsidRDefault="00E75907" w:rsidP="005F2ECA">
            <w:pPr>
              <w:pStyle w:val="3GPPAgreements"/>
              <w:numPr>
                <w:ilvl w:val="1"/>
                <w:numId w:val="9"/>
              </w:numPr>
              <w:spacing w:before="0"/>
              <w:rPr>
                <w:szCs w:val="22"/>
              </w:rPr>
            </w:pPr>
            <w:r w:rsidRPr="00A60CD6">
              <w:rPr>
                <w:szCs w:val="22"/>
              </w:rPr>
              <w:t>NR V2X synchronization signals include sidelink PSS (S-PSS) and sidelink SSS (S-SSS) and are structured with PSBCH in a block format (S-SSB)</w:t>
            </w:r>
          </w:p>
          <w:p w14:paraId="34248DF8" w14:textId="77777777" w:rsidR="00E75907" w:rsidRPr="00A60CD6" w:rsidRDefault="00E75907" w:rsidP="005F2ECA">
            <w:pPr>
              <w:pStyle w:val="3GPPAgreements"/>
              <w:numPr>
                <w:ilvl w:val="0"/>
                <w:numId w:val="8"/>
              </w:numPr>
              <w:ind w:left="284" w:hanging="284"/>
              <w:rPr>
                <w:szCs w:val="22"/>
              </w:rPr>
            </w:pPr>
            <w:r w:rsidRPr="00A60CD6">
              <w:rPr>
                <w:szCs w:val="22"/>
              </w:rPr>
              <w:t xml:space="preserve">Periodic </w:t>
            </w:r>
            <w:r w:rsidRPr="0019181C">
              <w:rPr>
                <w:lang w:eastAsia="ko-KR"/>
              </w:rPr>
              <w:t>transmission</w:t>
            </w:r>
            <w:r w:rsidRPr="00A60CD6">
              <w:rPr>
                <w:szCs w:val="22"/>
              </w:rPr>
              <w:t xml:space="preserve"> of S-SSB in NR V2X  is supported</w:t>
            </w:r>
          </w:p>
          <w:p w14:paraId="79674120" w14:textId="77777777" w:rsidR="00E75907" w:rsidRDefault="00E75907" w:rsidP="005F2ECA">
            <w:pPr>
              <w:pStyle w:val="3GPPAgreements"/>
              <w:numPr>
                <w:ilvl w:val="1"/>
                <w:numId w:val="9"/>
              </w:numPr>
              <w:spacing w:before="0"/>
              <w:rPr>
                <w:szCs w:val="22"/>
              </w:rPr>
            </w:pPr>
            <w:r w:rsidRPr="00A60CD6">
              <w:rPr>
                <w:szCs w:val="22"/>
              </w:rPr>
              <w:t>FFS:  whether one/more S-SSB is transmitted in a period</w:t>
            </w:r>
          </w:p>
          <w:p w14:paraId="093A6742" w14:textId="77777777" w:rsidR="00E75907" w:rsidRPr="00A60CD6" w:rsidRDefault="00E75907" w:rsidP="005F2ECA">
            <w:pPr>
              <w:rPr>
                <w:b/>
                <w:sz w:val="22"/>
                <w:szCs w:val="22"/>
                <w:u w:val="single"/>
                <w:lang w:eastAsia="x-none"/>
              </w:rPr>
            </w:pPr>
            <w:r w:rsidRPr="00A60CD6">
              <w:rPr>
                <w:b/>
                <w:sz w:val="22"/>
                <w:szCs w:val="22"/>
                <w:u w:val="single"/>
                <w:lang w:eastAsia="x-none"/>
              </w:rPr>
              <w:t>RAN1#9</w:t>
            </w:r>
            <w:r>
              <w:rPr>
                <w:b/>
                <w:sz w:val="22"/>
                <w:szCs w:val="22"/>
                <w:u w:val="single"/>
                <w:lang w:eastAsia="x-none"/>
              </w:rPr>
              <w:t>5</w:t>
            </w:r>
            <w:r w:rsidRPr="00A60CD6">
              <w:rPr>
                <w:b/>
                <w:sz w:val="22"/>
                <w:szCs w:val="22"/>
                <w:u w:val="single"/>
                <w:lang w:eastAsia="x-none"/>
              </w:rPr>
              <w:t xml:space="preserve"> Agreements:</w:t>
            </w:r>
          </w:p>
          <w:p w14:paraId="2098018E" w14:textId="77777777" w:rsidR="00E75907" w:rsidRDefault="00E75907" w:rsidP="005F2ECA">
            <w:pPr>
              <w:pStyle w:val="3GPPAgreements"/>
              <w:numPr>
                <w:ilvl w:val="0"/>
                <w:numId w:val="8"/>
              </w:numPr>
              <w:ind w:left="284" w:hanging="284"/>
              <w:rPr>
                <w:szCs w:val="22"/>
              </w:rPr>
            </w:pPr>
            <w:r w:rsidRPr="00A0285A">
              <w:rPr>
                <w:szCs w:val="22"/>
              </w:rPr>
              <w:t xml:space="preserve">S-SSB has </w:t>
            </w:r>
            <w:r w:rsidRPr="0019181C">
              <w:rPr>
                <w:lang w:eastAsia="ko-KR"/>
              </w:rPr>
              <w:t>the</w:t>
            </w:r>
            <w:r w:rsidRPr="00A0285A">
              <w:rPr>
                <w:szCs w:val="22"/>
              </w:rPr>
              <w:t xml:space="preserve"> same numerology, which includes SCS and CP length, as that of control and da</w:t>
            </w:r>
            <w:r>
              <w:rPr>
                <w:szCs w:val="22"/>
              </w:rPr>
              <w:t>ta channels for a given carrier</w:t>
            </w:r>
          </w:p>
          <w:p w14:paraId="02806F5E" w14:textId="77777777" w:rsidR="00E75907" w:rsidRPr="00A0285A" w:rsidRDefault="00E75907" w:rsidP="005F2ECA">
            <w:pPr>
              <w:pStyle w:val="3GPPAgreements"/>
              <w:numPr>
                <w:ilvl w:val="0"/>
                <w:numId w:val="8"/>
              </w:numPr>
              <w:ind w:left="284" w:hanging="284"/>
              <w:rPr>
                <w:szCs w:val="22"/>
              </w:rPr>
            </w:pPr>
            <w:r w:rsidRPr="00A0285A">
              <w:rPr>
                <w:szCs w:val="22"/>
              </w:rPr>
              <w:t xml:space="preserve">The transmission bandwidth for S-SSB is within the BW of the (pre)-configured SL-BWP.  </w:t>
            </w:r>
          </w:p>
          <w:p w14:paraId="143D2744" w14:textId="77777777" w:rsidR="00E75907" w:rsidRPr="00A0285A" w:rsidRDefault="00E75907" w:rsidP="005F2ECA">
            <w:pPr>
              <w:pStyle w:val="3GPPAgreements"/>
              <w:numPr>
                <w:ilvl w:val="1"/>
                <w:numId w:val="9"/>
              </w:numPr>
              <w:spacing w:before="0"/>
              <w:rPr>
                <w:szCs w:val="22"/>
              </w:rPr>
            </w:pPr>
            <w:r w:rsidRPr="00A0285A">
              <w:rPr>
                <w:szCs w:val="22"/>
              </w:rPr>
              <w:t>FFS:  The actual transmission BW for S-SSB and sync raster</w:t>
            </w:r>
          </w:p>
          <w:p w14:paraId="09182570" w14:textId="77777777" w:rsidR="00E75907" w:rsidRPr="00A0285A" w:rsidRDefault="00E75907" w:rsidP="005F2ECA">
            <w:pPr>
              <w:pStyle w:val="3GPPAgreements"/>
              <w:numPr>
                <w:ilvl w:val="0"/>
                <w:numId w:val="8"/>
              </w:numPr>
              <w:ind w:left="284" w:hanging="284"/>
              <w:rPr>
                <w:szCs w:val="22"/>
              </w:rPr>
            </w:pPr>
            <w:r w:rsidRPr="00A0285A">
              <w:rPr>
                <w:szCs w:val="22"/>
              </w:rPr>
              <w:t xml:space="preserve">The aspects of </w:t>
            </w:r>
            <w:r w:rsidRPr="0019181C">
              <w:rPr>
                <w:lang w:eastAsia="ko-KR"/>
              </w:rPr>
              <w:t>synchronization</w:t>
            </w:r>
            <w:r w:rsidRPr="00A0285A">
              <w:rPr>
                <w:szCs w:val="22"/>
              </w:rPr>
              <w:t xml:space="preserve"> </w:t>
            </w:r>
            <w:r w:rsidRPr="00A0285A">
              <w:rPr>
                <w:rFonts w:hint="eastAsia"/>
                <w:szCs w:val="22"/>
              </w:rPr>
              <w:t xml:space="preserve">sequence </w:t>
            </w:r>
            <w:r w:rsidRPr="00A0285A">
              <w:rPr>
                <w:szCs w:val="22"/>
              </w:rPr>
              <w:t>for NR V2X to be considered for the evaluation include,</w:t>
            </w:r>
          </w:p>
          <w:p w14:paraId="7E60F9F9" w14:textId="77777777" w:rsidR="00E75907" w:rsidRPr="00A0285A" w:rsidRDefault="00E75907" w:rsidP="005F2ECA">
            <w:pPr>
              <w:pStyle w:val="3GPPAgreements"/>
              <w:numPr>
                <w:ilvl w:val="1"/>
                <w:numId w:val="9"/>
              </w:numPr>
              <w:spacing w:before="0"/>
              <w:rPr>
                <w:szCs w:val="22"/>
              </w:rPr>
            </w:pPr>
            <w:r w:rsidRPr="00A0285A">
              <w:rPr>
                <w:szCs w:val="22"/>
              </w:rPr>
              <w:t>The length of S-PSS and S-SSS sequences</w:t>
            </w:r>
          </w:p>
          <w:p w14:paraId="6962BFD0" w14:textId="77777777" w:rsidR="00E75907" w:rsidRPr="00A0285A" w:rsidRDefault="00E75907" w:rsidP="005F2ECA">
            <w:pPr>
              <w:pStyle w:val="3GPPAgreements"/>
              <w:numPr>
                <w:ilvl w:val="1"/>
                <w:numId w:val="9"/>
              </w:numPr>
              <w:spacing w:before="0"/>
              <w:rPr>
                <w:szCs w:val="22"/>
              </w:rPr>
            </w:pPr>
            <w:r w:rsidRPr="00A0285A">
              <w:rPr>
                <w:szCs w:val="22"/>
              </w:rPr>
              <w:t>If and how to distinguish from NR Uu PSS and SSS sequences</w:t>
            </w:r>
          </w:p>
          <w:p w14:paraId="0C65803B" w14:textId="77777777" w:rsidR="00E75907" w:rsidRPr="00A0285A" w:rsidRDefault="00E75907" w:rsidP="005F2ECA">
            <w:pPr>
              <w:pStyle w:val="3GPPAgreements"/>
              <w:numPr>
                <w:ilvl w:val="1"/>
                <w:numId w:val="9"/>
              </w:numPr>
              <w:spacing w:before="0"/>
              <w:rPr>
                <w:szCs w:val="22"/>
              </w:rPr>
            </w:pPr>
            <w:r w:rsidRPr="00A0285A">
              <w:rPr>
                <w:szCs w:val="22"/>
              </w:rPr>
              <w:t xml:space="preserve">The number of NR SL-SSID targeted in the design of NR V2X S-PSS/S-SSS </w:t>
            </w:r>
          </w:p>
          <w:p w14:paraId="2CF51FF7" w14:textId="77777777" w:rsidR="00E75907" w:rsidRPr="00AA4EE2" w:rsidRDefault="00E75907" w:rsidP="005F2ECA">
            <w:pPr>
              <w:pStyle w:val="3GPPAgreements"/>
              <w:numPr>
                <w:ilvl w:val="2"/>
                <w:numId w:val="9"/>
              </w:numPr>
            </w:pPr>
            <w:r w:rsidRPr="00AA4EE2">
              <w:t>Use cases of NR SL-SSID should be addressed</w:t>
            </w:r>
          </w:p>
          <w:p w14:paraId="52D819FA" w14:textId="77777777" w:rsidR="00E75907" w:rsidRPr="00A0285A" w:rsidRDefault="00E75907" w:rsidP="005F2ECA">
            <w:pPr>
              <w:pStyle w:val="3GPPAgreements"/>
              <w:numPr>
                <w:ilvl w:val="0"/>
                <w:numId w:val="8"/>
              </w:numPr>
              <w:ind w:left="284" w:hanging="284"/>
              <w:rPr>
                <w:szCs w:val="22"/>
              </w:rPr>
            </w:pPr>
            <w:r w:rsidRPr="00A0285A">
              <w:rPr>
                <w:szCs w:val="22"/>
              </w:rPr>
              <w:t xml:space="preserve">The study of NR V2X synchronization includes synchronization based on S-SSB  </w:t>
            </w:r>
          </w:p>
          <w:p w14:paraId="47695E17" w14:textId="77777777" w:rsidR="00E75907" w:rsidRDefault="00E75907" w:rsidP="005F2ECA">
            <w:pPr>
              <w:pStyle w:val="3GPPAgreements"/>
              <w:numPr>
                <w:ilvl w:val="0"/>
                <w:numId w:val="8"/>
              </w:numPr>
              <w:ind w:left="284" w:hanging="284"/>
              <w:rPr>
                <w:szCs w:val="22"/>
              </w:rPr>
            </w:pPr>
            <w:r w:rsidRPr="00A0285A">
              <w:rPr>
                <w:szCs w:val="22"/>
              </w:rPr>
              <w:t>The study also includes use of other sidelink signals/channels (e.g., other RSs in the SL, using PSSCH, using PSCCH, etc.) for the sidelink synchronization</w:t>
            </w:r>
          </w:p>
          <w:p w14:paraId="304B8321" w14:textId="77777777" w:rsidR="00E75907" w:rsidRPr="00A60CD6" w:rsidRDefault="00E75907" w:rsidP="005F2ECA">
            <w:pPr>
              <w:rPr>
                <w:b/>
                <w:sz w:val="22"/>
                <w:szCs w:val="22"/>
                <w:u w:val="single"/>
                <w:lang w:eastAsia="x-none"/>
              </w:rPr>
            </w:pPr>
            <w:r w:rsidRPr="00A60CD6">
              <w:rPr>
                <w:b/>
                <w:sz w:val="22"/>
                <w:szCs w:val="22"/>
                <w:u w:val="single"/>
                <w:lang w:eastAsia="x-none"/>
              </w:rPr>
              <w:t>RAN1</w:t>
            </w:r>
            <w:r>
              <w:rPr>
                <w:b/>
                <w:sz w:val="22"/>
                <w:szCs w:val="22"/>
                <w:u w:val="single"/>
                <w:lang w:eastAsia="x-none"/>
              </w:rPr>
              <w:t xml:space="preserve"> AdHoc-1901 </w:t>
            </w:r>
            <w:r w:rsidRPr="00A60CD6">
              <w:rPr>
                <w:b/>
                <w:sz w:val="22"/>
                <w:szCs w:val="22"/>
                <w:u w:val="single"/>
                <w:lang w:eastAsia="x-none"/>
              </w:rPr>
              <w:t>Agreements:</w:t>
            </w:r>
          </w:p>
          <w:p w14:paraId="5BF25C9B" w14:textId="77777777" w:rsidR="00E75907" w:rsidRPr="00647166" w:rsidRDefault="00E75907" w:rsidP="005F2ECA">
            <w:pPr>
              <w:pStyle w:val="3GPPAgreements"/>
              <w:numPr>
                <w:ilvl w:val="0"/>
                <w:numId w:val="8"/>
              </w:numPr>
              <w:ind w:left="284" w:hanging="284"/>
              <w:rPr>
                <w:lang w:eastAsia="ko-KR"/>
              </w:rPr>
            </w:pPr>
            <w:r w:rsidRPr="00647166">
              <w:rPr>
                <w:lang w:eastAsia="ko-KR"/>
              </w:rPr>
              <w:t>For NR SLSS, as the baseline:</w:t>
            </w:r>
          </w:p>
          <w:p w14:paraId="7BD79B6B" w14:textId="77777777" w:rsidR="00E75907" w:rsidRPr="00647166" w:rsidRDefault="00E75907" w:rsidP="005F2ECA">
            <w:pPr>
              <w:pStyle w:val="3GPPAgreements"/>
              <w:numPr>
                <w:ilvl w:val="1"/>
                <w:numId w:val="8"/>
              </w:numPr>
              <w:ind w:left="567" w:hanging="283"/>
              <w:rPr>
                <w:lang w:eastAsia="ko-KR"/>
              </w:rPr>
            </w:pPr>
            <w:r w:rsidRPr="00647166">
              <w:rPr>
                <w:lang w:eastAsia="ko-KR"/>
              </w:rPr>
              <w:t>The sequence type for S-PSS is the same type as the M-sequence used for NR-PSS</w:t>
            </w:r>
          </w:p>
          <w:p w14:paraId="19725468" w14:textId="77777777" w:rsidR="00E75907" w:rsidRDefault="00E75907" w:rsidP="005F2ECA">
            <w:pPr>
              <w:pStyle w:val="3GPPAgreements"/>
              <w:numPr>
                <w:ilvl w:val="1"/>
                <w:numId w:val="8"/>
              </w:numPr>
              <w:ind w:left="567" w:hanging="283"/>
              <w:rPr>
                <w:lang w:eastAsia="ko-KR"/>
              </w:rPr>
            </w:pPr>
            <w:r w:rsidRPr="00647166">
              <w:rPr>
                <w:lang w:eastAsia="ko-KR"/>
              </w:rPr>
              <w:t>The sequence type for S-SSS is the same type as the Gold sequence for NR-SSS</w:t>
            </w:r>
          </w:p>
          <w:p w14:paraId="521CC90F" w14:textId="77777777" w:rsidR="00E75907" w:rsidRPr="00647166" w:rsidRDefault="00E75907" w:rsidP="005F2ECA">
            <w:pPr>
              <w:pStyle w:val="3GPPAgreements"/>
              <w:numPr>
                <w:ilvl w:val="0"/>
                <w:numId w:val="8"/>
              </w:numPr>
              <w:ind w:left="284" w:hanging="284"/>
              <w:rPr>
                <w:lang w:eastAsia="ko-KR"/>
              </w:rPr>
            </w:pPr>
            <w:r w:rsidRPr="00647166">
              <w:rPr>
                <w:rFonts w:hint="eastAsia"/>
                <w:lang w:eastAsia="ko-KR"/>
              </w:rPr>
              <w:t>T</w:t>
            </w:r>
            <w:r w:rsidRPr="00647166">
              <w:rPr>
                <w:lang w:eastAsia="ko-KR"/>
              </w:rPr>
              <w:t>he frequency location for S-SSB is (pre-) configured</w:t>
            </w:r>
          </w:p>
          <w:p w14:paraId="355A35E4" w14:textId="77777777" w:rsidR="00E75907" w:rsidRPr="00647166" w:rsidRDefault="00E75907" w:rsidP="005F2ECA">
            <w:pPr>
              <w:pStyle w:val="3GPPAgreements"/>
              <w:numPr>
                <w:ilvl w:val="1"/>
                <w:numId w:val="8"/>
              </w:numPr>
              <w:ind w:left="567" w:hanging="283"/>
              <w:rPr>
                <w:lang w:eastAsia="ko-KR"/>
              </w:rPr>
            </w:pPr>
            <w:r w:rsidRPr="00647166">
              <w:rPr>
                <w:lang w:eastAsia="ko-KR"/>
              </w:rPr>
              <w:t>Note: it implies that there is no intended hypotheses detection in frequency location of S-SSB performed by the UE for a carrier in a given band</w:t>
            </w:r>
          </w:p>
          <w:p w14:paraId="60D245D1" w14:textId="77777777" w:rsidR="00E75907" w:rsidRPr="00647166" w:rsidRDefault="00E75907" w:rsidP="005F2ECA">
            <w:pPr>
              <w:pStyle w:val="3GPPAgreements"/>
              <w:numPr>
                <w:ilvl w:val="1"/>
                <w:numId w:val="8"/>
              </w:numPr>
              <w:ind w:left="567" w:hanging="283"/>
              <w:rPr>
                <w:lang w:eastAsia="ko-KR"/>
              </w:rPr>
            </w:pPr>
            <w:r w:rsidRPr="00647166">
              <w:rPr>
                <w:lang w:eastAsia="ko-KR"/>
              </w:rPr>
              <w:t>Note: the potential frequency locations for the (pre-)configured frequency location may be restricted, up to RAN4</w:t>
            </w:r>
          </w:p>
          <w:p w14:paraId="7DCD4288" w14:textId="77777777" w:rsidR="00E75907" w:rsidRPr="00647166" w:rsidRDefault="00E75907" w:rsidP="005F2ECA">
            <w:pPr>
              <w:pStyle w:val="3GPPAgreements"/>
              <w:numPr>
                <w:ilvl w:val="0"/>
                <w:numId w:val="8"/>
              </w:numPr>
              <w:ind w:left="284" w:hanging="284"/>
              <w:rPr>
                <w:lang w:eastAsia="ko-KR"/>
              </w:rPr>
            </w:pPr>
            <w:r w:rsidRPr="00647166">
              <w:rPr>
                <w:lang w:eastAsia="ko-KR"/>
              </w:rPr>
              <w:t>At least for single-carrier operation:</w:t>
            </w:r>
          </w:p>
          <w:p w14:paraId="467E52EB" w14:textId="77777777" w:rsidR="00E75907" w:rsidRPr="00647166" w:rsidRDefault="00E75907" w:rsidP="005F2ECA">
            <w:pPr>
              <w:pStyle w:val="3GPPAgreements"/>
              <w:numPr>
                <w:ilvl w:val="1"/>
                <w:numId w:val="8"/>
              </w:numPr>
              <w:ind w:left="567" w:hanging="283"/>
              <w:rPr>
                <w:lang w:eastAsia="ko-KR"/>
              </w:rPr>
            </w:pPr>
            <w:r w:rsidRPr="00647166">
              <w:rPr>
                <w:rFonts w:hint="eastAsia"/>
                <w:lang w:eastAsia="ko-KR"/>
              </w:rPr>
              <w:t xml:space="preserve">For the SL synchronization procedure, </w:t>
            </w:r>
            <w:r w:rsidRPr="00647166">
              <w:rPr>
                <w:lang w:eastAsia="ko-KR"/>
              </w:rPr>
              <w:t>each</w:t>
            </w:r>
            <w:r w:rsidRPr="00647166">
              <w:rPr>
                <w:rFonts w:hint="eastAsia"/>
                <w:lang w:eastAsia="ko-KR"/>
              </w:rPr>
              <w:t xml:space="preserve"> type of synchronization </w:t>
            </w:r>
            <w:r w:rsidRPr="00647166">
              <w:rPr>
                <w:lang w:eastAsia="ko-KR"/>
              </w:rPr>
              <w:t xml:space="preserve">reference has a respective </w:t>
            </w:r>
            <w:r w:rsidRPr="00647166">
              <w:rPr>
                <w:rFonts w:hint="eastAsia"/>
                <w:lang w:eastAsia="ko-KR"/>
              </w:rPr>
              <w:t xml:space="preserve">sync </w:t>
            </w:r>
            <w:r w:rsidRPr="00647166">
              <w:rPr>
                <w:lang w:eastAsia="ko-KR"/>
              </w:rPr>
              <w:t>priority</w:t>
            </w:r>
            <w:r w:rsidRPr="00647166">
              <w:rPr>
                <w:rFonts w:hint="eastAsia"/>
                <w:lang w:eastAsia="ko-KR"/>
              </w:rPr>
              <w:t xml:space="preserve"> </w:t>
            </w:r>
          </w:p>
          <w:p w14:paraId="773FD06B" w14:textId="77777777" w:rsidR="00E75907" w:rsidRPr="00647166" w:rsidRDefault="00E75907" w:rsidP="005F2ECA">
            <w:pPr>
              <w:pStyle w:val="3GPPAgreements"/>
              <w:numPr>
                <w:ilvl w:val="2"/>
                <w:numId w:val="8"/>
              </w:numPr>
              <w:ind w:left="851" w:hanging="284"/>
              <w:rPr>
                <w:lang w:eastAsia="ko-KR"/>
              </w:rPr>
            </w:pPr>
            <w:r w:rsidRPr="00647166">
              <w:rPr>
                <w:rFonts w:hint="eastAsia"/>
                <w:lang w:eastAsia="ko-KR"/>
              </w:rPr>
              <w:t>FFS the priority between eNB and gNB</w:t>
            </w:r>
            <w:r w:rsidRPr="00647166">
              <w:rPr>
                <w:lang w:eastAsia="ko-KR"/>
              </w:rPr>
              <w:t xml:space="preserve"> (if necessary)</w:t>
            </w:r>
          </w:p>
          <w:p w14:paraId="662B8AE9" w14:textId="77777777" w:rsidR="00E75907" w:rsidRPr="00647166" w:rsidRDefault="00E75907" w:rsidP="005F2ECA">
            <w:pPr>
              <w:pStyle w:val="3GPPAgreements"/>
              <w:numPr>
                <w:ilvl w:val="1"/>
                <w:numId w:val="8"/>
              </w:numPr>
              <w:ind w:left="567" w:hanging="283"/>
              <w:rPr>
                <w:lang w:eastAsia="ko-KR"/>
              </w:rPr>
            </w:pPr>
            <w:r w:rsidRPr="00647166">
              <w:rPr>
                <w:rFonts w:hint="eastAsia"/>
                <w:lang w:eastAsia="ko-KR"/>
              </w:rPr>
              <w:t xml:space="preserve">For the SL synchronization procedure, among the </w:t>
            </w:r>
            <w:r w:rsidRPr="00647166">
              <w:rPr>
                <w:lang w:eastAsia="ko-KR"/>
              </w:rPr>
              <w:t>available</w:t>
            </w:r>
            <w:r w:rsidRPr="00647166">
              <w:rPr>
                <w:rFonts w:hint="eastAsia"/>
                <w:lang w:eastAsia="ko-KR"/>
              </w:rPr>
              <w:t xml:space="preserve"> references, a UE selects the synchronization </w:t>
            </w:r>
            <w:r w:rsidRPr="00647166">
              <w:rPr>
                <w:lang w:eastAsia="ko-KR"/>
              </w:rPr>
              <w:t>reference</w:t>
            </w:r>
            <w:r w:rsidRPr="00647166">
              <w:rPr>
                <w:rFonts w:hint="eastAsia"/>
                <w:lang w:eastAsia="ko-KR"/>
              </w:rPr>
              <w:t xml:space="preserve"> with the highest priority as the reference </w:t>
            </w:r>
            <w:r w:rsidRPr="00647166">
              <w:rPr>
                <w:lang w:eastAsia="ko-KR"/>
              </w:rPr>
              <w:t>to derive its transmission timing</w:t>
            </w:r>
          </w:p>
          <w:p w14:paraId="2F7CF82B" w14:textId="77777777" w:rsidR="00E75907" w:rsidRPr="00647166" w:rsidRDefault="00E75907" w:rsidP="005F2ECA">
            <w:pPr>
              <w:pStyle w:val="3GPPAgreements"/>
              <w:numPr>
                <w:ilvl w:val="2"/>
                <w:numId w:val="8"/>
              </w:numPr>
              <w:ind w:left="851" w:hanging="284"/>
            </w:pPr>
            <w:r w:rsidRPr="00647166">
              <w:t>FFS other potential usage</w:t>
            </w:r>
          </w:p>
          <w:p w14:paraId="68495632" w14:textId="77777777" w:rsidR="00E75907" w:rsidRDefault="00E75907" w:rsidP="005F2ECA">
            <w:pPr>
              <w:pStyle w:val="3GPPAgreements"/>
              <w:numPr>
                <w:ilvl w:val="2"/>
                <w:numId w:val="8"/>
              </w:numPr>
              <w:ind w:left="851" w:hanging="284"/>
            </w:pPr>
            <w:r w:rsidRPr="00647166">
              <w:t>FFS how to handle the case when there are two or more references of a same priority to be selected as the highest priority</w:t>
            </w:r>
          </w:p>
          <w:p w14:paraId="607CAE6E" w14:textId="77777777" w:rsidR="00E75907" w:rsidRDefault="00E75907" w:rsidP="00E75907">
            <w:pPr>
              <w:pStyle w:val="3GPPAgreements"/>
              <w:numPr>
                <w:ilvl w:val="0"/>
                <w:numId w:val="0"/>
              </w:numPr>
              <w:ind w:left="2270" w:hanging="284"/>
            </w:pPr>
          </w:p>
          <w:p w14:paraId="2A3C8BE0" w14:textId="77777777" w:rsidR="00E75907" w:rsidRDefault="00E75907" w:rsidP="00E75907">
            <w:pPr>
              <w:pStyle w:val="3GPPAgreements"/>
              <w:numPr>
                <w:ilvl w:val="0"/>
                <w:numId w:val="0"/>
              </w:numPr>
              <w:ind w:left="2270" w:hanging="284"/>
            </w:pPr>
          </w:p>
          <w:p w14:paraId="6FCEE903" w14:textId="77777777" w:rsidR="00E75907" w:rsidRDefault="00E75907" w:rsidP="00E75907">
            <w:pPr>
              <w:rPr>
                <w:b/>
                <w:sz w:val="22"/>
                <w:szCs w:val="22"/>
                <w:u w:val="single"/>
                <w:lang w:eastAsia="x-none"/>
              </w:rPr>
            </w:pPr>
            <w:r w:rsidRPr="00A60CD6">
              <w:rPr>
                <w:b/>
                <w:sz w:val="22"/>
                <w:szCs w:val="22"/>
                <w:u w:val="single"/>
                <w:lang w:eastAsia="x-none"/>
              </w:rPr>
              <w:t>RAN1</w:t>
            </w:r>
            <w:r>
              <w:rPr>
                <w:b/>
                <w:sz w:val="22"/>
                <w:szCs w:val="22"/>
                <w:u w:val="single"/>
                <w:lang w:eastAsia="x-none"/>
              </w:rPr>
              <w:t xml:space="preserve"> #96 </w:t>
            </w:r>
            <w:r w:rsidRPr="00A60CD6">
              <w:rPr>
                <w:b/>
                <w:sz w:val="22"/>
                <w:szCs w:val="22"/>
                <w:u w:val="single"/>
                <w:lang w:eastAsia="x-none"/>
              </w:rPr>
              <w:t>Agreements:</w:t>
            </w:r>
          </w:p>
          <w:p w14:paraId="6FCE13B8" w14:textId="77777777" w:rsidR="00E75907" w:rsidRDefault="00E75907" w:rsidP="00E778A4">
            <w:pPr>
              <w:pStyle w:val="3GPPAgreements"/>
              <w:numPr>
                <w:ilvl w:val="0"/>
                <w:numId w:val="16"/>
              </w:numPr>
            </w:pPr>
            <w:r w:rsidRPr="00570BEB">
              <w:t>Whether GNSS-based synchronization or gNB/eNB-based synchronizatio</w:t>
            </w:r>
            <w:r>
              <w:t>n is used is (pre)-configured</w:t>
            </w:r>
          </w:p>
          <w:p w14:paraId="4FD76EF5" w14:textId="77777777" w:rsidR="00E75907" w:rsidRPr="00570BEB" w:rsidRDefault="00E75907" w:rsidP="00E778A4">
            <w:pPr>
              <w:pStyle w:val="3GPPAgreements"/>
              <w:numPr>
                <w:ilvl w:val="1"/>
                <w:numId w:val="16"/>
              </w:numPr>
            </w:pPr>
            <w:r>
              <w:t xml:space="preserve">The following table is a </w:t>
            </w:r>
            <w:r w:rsidRPr="007E1188">
              <w:rPr>
                <w:highlight w:val="darkYellow"/>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E75907" w:rsidRPr="00E75907" w14:paraId="6AC809B7" w14:textId="77777777" w:rsidTr="00E75907">
              <w:trPr>
                <w:trHeight w:val="35"/>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6C88340" w14:textId="77777777" w:rsidR="00E75907" w:rsidRPr="00E75907" w:rsidRDefault="00E75907" w:rsidP="00E75907">
                  <w:pPr>
                    <w:spacing w:after="0"/>
                    <w:jc w:val="center"/>
                    <w:rPr>
                      <w:rFonts w:ascii="Arial" w:eastAsia="DengXian" w:hAnsi="Arial" w:cs="Arial"/>
                      <w:color w:val="FFFFFF" w:themeColor="background1"/>
                      <w:sz w:val="18"/>
                      <w:szCs w:val="16"/>
                      <w:lang w:eastAsia="zh-CN"/>
                    </w:rPr>
                  </w:pPr>
                  <w:r w:rsidRPr="00E75907">
                    <w:rPr>
                      <w:rFonts w:ascii="Arial" w:eastAsia="DengXian" w:hAnsi="Arial" w:cs="Arial"/>
                      <w:b/>
                      <w:bCs/>
                      <w:color w:val="FFFFFF" w:themeColor="background1"/>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55FE45A" w14:textId="77777777" w:rsidR="00E75907" w:rsidRPr="00E75907" w:rsidRDefault="00E75907" w:rsidP="00E75907">
                  <w:pPr>
                    <w:spacing w:after="0"/>
                    <w:jc w:val="center"/>
                    <w:rPr>
                      <w:rFonts w:ascii="Arial" w:eastAsia="DengXian" w:hAnsi="Arial" w:cs="Arial"/>
                      <w:color w:val="FFFFFF" w:themeColor="background1"/>
                      <w:sz w:val="18"/>
                      <w:szCs w:val="16"/>
                      <w:lang w:eastAsia="zh-CN"/>
                    </w:rPr>
                  </w:pPr>
                  <w:r w:rsidRPr="00E75907">
                    <w:rPr>
                      <w:rFonts w:ascii="Arial" w:eastAsia="DengXian" w:hAnsi="Arial" w:cs="Arial"/>
                      <w:b/>
                      <w:bCs/>
                      <w:color w:val="FFFFFF" w:themeColor="background1"/>
                      <w:sz w:val="18"/>
                      <w:szCs w:val="16"/>
                      <w:lang w:eastAsia="zh-CN"/>
                    </w:rPr>
                    <w:t>gNB/eNB-based synchronization</w:t>
                  </w:r>
                </w:p>
              </w:tc>
            </w:tr>
            <w:tr w:rsidR="00E75907" w:rsidRPr="00E75907" w14:paraId="0B1D6807" w14:textId="77777777" w:rsidTr="00E75907">
              <w:trPr>
                <w:trHeight w:val="1033"/>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17299417"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 xml:space="preserve">P0: GNSS </w:t>
                  </w:r>
                </w:p>
                <w:p w14:paraId="3122EB55"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 xml:space="preserve">P1: the following UE has the same priority: </w:t>
                  </w:r>
                </w:p>
                <w:p w14:paraId="23AADF77" w14:textId="77777777" w:rsidR="00E75907" w:rsidRPr="00E75907" w:rsidRDefault="00E75907" w:rsidP="00E778A4">
                  <w:pPr>
                    <w:numPr>
                      <w:ilvl w:val="0"/>
                      <w:numId w:val="17"/>
                    </w:numPr>
                    <w:overflowPunct/>
                    <w:autoSpaceDE/>
                    <w:autoSpaceDN/>
                    <w:adjustRightInd/>
                    <w:spacing w:after="0"/>
                    <w:jc w:val="both"/>
                    <w:textAlignment w:val="auto"/>
                    <w:rPr>
                      <w:rFonts w:eastAsia="DengXian"/>
                      <w:sz w:val="18"/>
                      <w:szCs w:val="16"/>
                      <w:lang w:eastAsia="zh-CN"/>
                    </w:rPr>
                  </w:pPr>
                  <w:r w:rsidRPr="00E75907">
                    <w:rPr>
                      <w:rFonts w:eastAsia="DengXian"/>
                      <w:sz w:val="18"/>
                      <w:szCs w:val="16"/>
                      <w:lang w:eastAsia="zh-CN"/>
                    </w:rPr>
                    <w:t xml:space="preserve">UE directly synchronized to GNSS </w:t>
                  </w:r>
                </w:p>
                <w:p w14:paraId="6D4BABEC"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 xml:space="preserve">P2: the following UE has the same priority: </w:t>
                  </w:r>
                </w:p>
                <w:p w14:paraId="0B0F78D2" w14:textId="77777777" w:rsidR="00E75907" w:rsidRPr="00E75907" w:rsidRDefault="00E75907" w:rsidP="00E778A4">
                  <w:pPr>
                    <w:numPr>
                      <w:ilvl w:val="0"/>
                      <w:numId w:val="17"/>
                    </w:numPr>
                    <w:overflowPunct/>
                    <w:autoSpaceDE/>
                    <w:autoSpaceDN/>
                    <w:adjustRightInd/>
                    <w:spacing w:after="0"/>
                    <w:jc w:val="both"/>
                    <w:textAlignment w:val="auto"/>
                    <w:rPr>
                      <w:rFonts w:eastAsia="DengXian"/>
                      <w:sz w:val="18"/>
                      <w:szCs w:val="16"/>
                      <w:lang w:eastAsia="zh-CN"/>
                    </w:rPr>
                  </w:pPr>
                  <w:r w:rsidRPr="00E75907">
                    <w:rPr>
                      <w:rFonts w:eastAsia="DengXian"/>
                      <w:sz w:val="18"/>
                      <w:szCs w:val="16"/>
                      <w:lang w:eastAsia="zh-CN"/>
                    </w:rPr>
                    <w:t>UE indirectly synchronized to GNSS</w:t>
                  </w:r>
                </w:p>
                <w:p w14:paraId="6B9ABBF8"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A2A1554"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P0: gNB/eNB</w:t>
                  </w:r>
                </w:p>
                <w:p w14:paraId="2B80F149"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P1’: UE directly synchronized to gNB/eNB </w:t>
                  </w:r>
                </w:p>
                <w:p w14:paraId="0CB55916"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P2’: UE indirectly synchronized to gNB/eNB </w:t>
                  </w:r>
                </w:p>
                <w:p w14:paraId="2427531F"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P3’: GNSS </w:t>
                  </w:r>
                </w:p>
                <w:p w14:paraId="13AC9399"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P4’: UE directly synchronized to GNSS </w:t>
                  </w:r>
                </w:p>
                <w:p w14:paraId="5EA7050F"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P5’: UE indirectly synchronized to GNSS</w:t>
                  </w:r>
                </w:p>
                <w:p w14:paraId="4879FE4B"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P6’: the remaining UEs have the lowest priority. </w:t>
                  </w:r>
                </w:p>
              </w:tc>
            </w:tr>
          </w:tbl>
          <w:p w14:paraId="022C93C9" w14:textId="77777777" w:rsidR="00E75907" w:rsidRDefault="00E75907" w:rsidP="00E75907">
            <w:pPr>
              <w:rPr>
                <w:b/>
                <w:lang w:eastAsia="x-none"/>
              </w:rPr>
            </w:pPr>
          </w:p>
          <w:p w14:paraId="032E4530" w14:textId="77777777" w:rsidR="00E75907" w:rsidRPr="00087A25" w:rsidRDefault="00E75907" w:rsidP="00E778A4">
            <w:pPr>
              <w:pStyle w:val="3GPPAgreements"/>
              <w:numPr>
                <w:ilvl w:val="0"/>
                <w:numId w:val="16"/>
              </w:numPr>
            </w:pPr>
            <w:r w:rsidRPr="00087A25">
              <w:t>NR V2X supports using a sidelink RS for synchronization purpose</w:t>
            </w:r>
          </w:p>
          <w:p w14:paraId="2120FAA3" w14:textId="77777777" w:rsidR="00E75907" w:rsidRPr="00087A25" w:rsidRDefault="00E75907" w:rsidP="00E778A4">
            <w:pPr>
              <w:pStyle w:val="3GPPAgreements"/>
              <w:numPr>
                <w:ilvl w:val="1"/>
                <w:numId w:val="16"/>
              </w:numPr>
            </w:pPr>
            <w:r w:rsidRPr="00087A25">
              <w:t>Applicable only on unlicensed (ITS) carrier with no network deployment on this carrier</w:t>
            </w:r>
          </w:p>
          <w:p w14:paraId="093C1289" w14:textId="77777777" w:rsidR="00E75907" w:rsidRPr="00087A25" w:rsidRDefault="00E75907" w:rsidP="00E778A4">
            <w:pPr>
              <w:pStyle w:val="3GPPAgreements"/>
              <w:numPr>
                <w:ilvl w:val="1"/>
                <w:numId w:val="16"/>
              </w:numPr>
            </w:pPr>
            <w:r w:rsidRPr="00087A25">
              <w:t xml:space="preserve">This RS is not a standalone RS and not part of SLSS.  </w:t>
            </w:r>
          </w:p>
          <w:p w14:paraId="609FBD00" w14:textId="77777777" w:rsidR="00E75907" w:rsidRPr="00087A25" w:rsidRDefault="00E75907" w:rsidP="00E778A4">
            <w:pPr>
              <w:pStyle w:val="3GPPAgreements"/>
              <w:numPr>
                <w:ilvl w:val="1"/>
                <w:numId w:val="16"/>
              </w:numPr>
            </w:pPr>
            <w:r w:rsidRPr="00087A25">
              <w:t>This RS will not appear in the synchronization procedure for the selection of sync sources.</w:t>
            </w:r>
          </w:p>
          <w:p w14:paraId="6B22A1C8" w14:textId="77777777" w:rsidR="00E75907" w:rsidRPr="00087A25" w:rsidRDefault="00E75907" w:rsidP="00E778A4">
            <w:pPr>
              <w:pStyle w:val="3GPPAgreements"/>
              <w:numPr>
                <w:ilvl w:val="1"/>
                <w:numId w:val="16"/>
              </w:numPr>
            </w:pPr>
            <w:r w:rsidRPr="00087A25">
              <w:t>RS used for the synchronization purpose would not impact any sidelink RS design</w:t>
            </w:r>
          </w:p>
          <w:p w14:paraId="2AA56E5E" w14:textId="77777777" w:rsidR="00E75907" w:rsidRPr="00087A25" w:rsidRDefault="00E75907" w:rsidP="00E778A4">
            <w:pPr>
              <w:pStyle w:val="3GPPAgreements"/>
              <w:numPr>
                <w:ilvl w:val="1"/>
                <w:numId w:val="16"/>
              </w:numPr>
            </w:pPr>
            <w:r w:rsidRPr="00087A25">
              <w:t>FFS:  Whether this RS is DM RS or other RS</w:t>
            </w:r>
          </w:p>
          <w:p w14:paraId="2787D79A" w14:textId="77777777" w:rsidR="00E75907" w:rsidRPr="00087A25" w:rsidRDefault="00E75907" w:rsidP="00E778A4">
            <w:pPr>
              <w:pStyle w:val="3GPPAgreements"/>
              <w:numPr>
                <w:ilvl w:val="1"/>
                <w:numId w:val="16"/>
              </w:numPr>
            </w:pPr>
            <w:r w:rsidRPr="00087A25">
              <w:t xml:space="preserve">FFS: Whether this could be achieved by UE implementation </w:t>
            </w:r>
          </w:p>
          <w:p w14:paraId="2167056A" w14:textId="77777777" w:rsidR="00E75907" w:rsidRPr="00A60CD6" w:rsidRDefault="00E75907" w:rsidP="00E778A4">
            <w:pPr>
              <w:pStyle w:val="3GPPAgreements"/>
              <w:numPr>
                <w:ilvl w:val="1"/>
                <w:numId w:val="16"/>
              </w:numPr>
            </w:pPr>
            <w:r w:rsidRPr="00087A25">
              <w:t xml:space="preserve">FFS: Specification impact </w:t>
            </w:r>
          </w:p>
        </w:tc>
      </w:tr>
    </w:tbl>
    <w:p w14:paraId="39CD3A9C" w14:textId="77777777" w:rsidR="00E75907" w:rsidRDefault="00E75907">
      <w:pPr>
        <w:pStyle w:val="3GPPNormalText"/>
        <w:numPr>
          <w:ilvl w:val="0"/>
          <w:numId w:val="0"/>
        </w:numPr>
        <w:rPr>
          <w:highlight w:val="yellow"/>
          <w:lang w:val="en-GB"/>
        </w:rPr>
      </w:pPr>
    </w:p>
    <w:bookmarkEnd w:id="0"/>
    <w:p w14:paraId="114E5668" w14:textId="77777777" w:rsidR="00E75907" w:rsidRPr="00DB32AF" w:rsidRDefault="00E75907">
      <w:pPr>
        <w:pStyle w:val="3GPPNormalText"/>
        <w:numPr>
          <w:ilvl w:val="0"/>
          <w:numId w:val="0"/>
        </w:numPr>
        <w:rPr>
          <w:highlight w:val="yellow"/>
          <w:lang w:val="en-GB"/>
        </w:rPr>
      </w:pPr>
    </w:p>
    <w:sectPr w:rsidR="00E75907" w:rsidRPr="00DB32AF" w:rsidSect="005F2ECA">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C7834" w14:textId="77777777" w:rsidR="00C32E34" w:rsidRDefault="00C32E34">
      <w:r>
        <w:separator/>
      </w:r>
    </w:p>
  </w:endnote>
  <w:endnote w:type="continuationSeparator" w:id="0">
    <w:p w14:paraId="72CD76F2" w14:textId="77777777" w:rsidR="00C32E34" w:rsidRDefault="00C3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8A678" w14:textId="77777777" w:rsidR="00755B70" w:rsidRDefault="00755B7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A75063" w14:textId="77777777" w:rsidR="00755B70" w:rsidRDefault="00755B7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4605F" w14:textId="77777777" w:rsidR="00755B70" w:rsidRPr="00270202" w:rsidRDefault="00755B7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6688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66886">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96313" w14:textId="77777777" w:rsidR="00C32E34" w:rsidRDefault="00C32E34">
      <w:r>
        <w:separator/>
      </w:r>
    </w:p>
  </w:footnote>
  <w:footnote w:type="continuationSeparator" w:id="0">
    <w:p w14:paraId="7EABF0EE" w14:textId="77777777" w:rsidR="00C32E34" w:rsidRDefault="00C32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6C8C" w14:textId="77777777" w:rsidR="00755B70" w:rsidRDefault="00755B7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D09C2"/>
    <w:multiLevelType w:val="multilevel"/>
    <w:tmpl w:val="7A906378"/>
    <w:numStyleLink w:val="3GPPListofBullets"/>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284"/>
        </w:tabs>
        <w:ind w:left="284"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E02F32"/>
    <w:multiLevelType w:val="multilevel"/>
    <w:tmpl w:val="AF50189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B144158C"/>
    <w:lvl w:ilvl="0">
      <w:start w:val="1"/>
      <w:numFmt w:val="decimal"/>
      <w:pStyle w:val="3GPPNormalText"/>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2433C"/>
    <w:multiLevelType w:val="multilevel"/>
    <w:tmpl w:val="45183EA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5DA5130"/>
    <w:multiLevelType w:val="multilevel"/>
    <w:tmpl w:val="C0EE158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5EB71E5"/>
    <w:multiLevelType w:val="multilevel"/>
    <w:tmpl w:val="7B34F2C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A3E38FF"/>
    <w:multiLevelType w:val="multilevel"/>
    <w:tmpl w:val="B644FD8E"/>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13A38CA"/>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40F47F7"/>
    <w:multiLevelType w:val="multilevel"/>
    <w:tmpl w:val="3C804E2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8F8070E"/>
    <w:multiLevelType w:val="multilevel"/>
    <w:tmpl w:val="9B84A76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36A5DAC"/>
    <w:multiLevelType w:val="multilevel"/>
    <w:tmpl w:val="A61C03E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A360DB9"/>
    <w:multiLevelType w:val="multilevel"/>
    <w:tmpl w:val="450C2C0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F470355"/>
    <w:multiLevelType w:val="multilevel"/>
    <w:tmpl w:val="070A5D8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1223135"/>
    <w:multiLevelType w:val="multilevel"/>
    <w:tmpl w:val="1C4E5D1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6854CCD"/>
    <w:multiLevelType w:val="multilevel"/>
    <w:tmpl w:val="7A906378"/>
    <w:numStyleLink w:val="3GPPListofBullets"/>
  </w:abstractNum>
  <w:abstractNum w:abstractNumId="29" w15:restartNumberingAfterBreak="0">
    <w:nsid w:val="6F6B3345"/>
    <w:multiLevelType w:val="multilevel"/>
    <w:tmpl w:val="33A0C9A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1" w15:restartNumberingAfterBreak="0">
    <w:nsid w:val="782165EA"/>
    <w:multiLevelType w:val="multilevel"/>
    <w:tmpl w:val="127C756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7"/>
  </w:num>
  <w:num w:numId="3">
    <w:abstractNumId w:val="3"/>
  </w:num>
  <w:num w:numId="4">
    <w:abstractNumId w:val="14"/>
  </w:num>
  <w:num w:numId="5">
    <w:abstractNumId w:val="15"/>
  </w:num>
  <w:num w:numId="6">
    <w:abstractNumId w:val="6"/>
  </w:num>
  <w:num w:numId="7">
    <w:abstractNumId w:val="4"/>
  </w:num>
  <w:num w:numId="8">
    <w:abstractNumId w:val="17"/>
  </w:num>
  <w:num w:numId="9">
    <w:abstractNumId w:val="19"/>
  </w:num>
  <w:num w:numId="10">
    <w:abstractNumId w:val="23"/>
  </w:num>
  <w:num w:numId="11">
    <w:abstractNumId w:val="2"/>
  </w:num>
  <w:num w:numId="12">
    <w:abstractNumId w:val="18"/>
  </w:num>
  <w:num w:numId="13">
    <w:abstractNumId w:val="1"/>
  </w:num>
  <w:num w:numId="14">
    <w:abstractNumId w:val="28"/>
  </w:num>
  <w:num w:numId="15">
    <w:abstractNumId w:val="30"/>
  </w:num>
  <w:num w:numId="16">
    <w:abstractNumId w:val="19"/>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abstractNumId w:val="11"/>
  </w:num>
  <w:num w:numId="18">
    <w:abstractNumId w:val="20"/>
  </w:num>
  <w:num w:numId="19">
    <w:abstractNumId w:val="16"/>
  </w:num>
  <w:num w:numId="20">
    <w:abstractNumId w:val="25"/>
  </w:num>
  <w:num w:numId="21">
    <w:abstractNumId w:val="8"/>
  </w:num>
  <w:num w:numId="22">
    <w:abstractNumId w:val="31"/>
  </w:num>
  <w:num w:numId="23">
    <w:abstractNumId w:val="24"/>
  </w:num>
  <w:num w:numId="24">
    <w:abstractNumId w:val="10"/>
  </w:num>
  <w:num w:numId="25">
    <w:abstractNumId w:val="26"/>
  </w:num>
  <w:num w:numId="26">
    <w:abstractNumId w:val="29"/>
  </w:num>
  <w:num w:numId="27">
    <w:abstractNumId w:val="9"/>
  </w:num>
  <w:num w:numId="28">
    <w:abstractNumId w:val="22"/>
  </w:num>
  <w:num w:numId="29">
    <w:abstractNumId w:val="21"/>
  </w:num>
  <w:num w:numId="30">
    <w:abstractNumId w:val="27"/>
  </w:num>
  <w:num w:numId="31">
    <w:abstractNumId w:val="12"/>
  </w:num>
  <w:num w:numId="3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458"/>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86"/>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18A"/>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08F"/>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3EE"/>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20"/>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CFC"/>
    <w:rsid w:val="00053D49"/>
    <w:rsid w:val="0005442A"/>
    <w:rsid w:val="0005456E"/>
    <w:rsid w:val="0005468A"/>
    <w:rsid w:val="000546F5"/>
    <w:rsid w:val="00054ACE"/>
    <w:rsid w:val="00054DAB"/>
    <w:rsid w:val="00054FBD"/>
    <w:rsid w:val="00054FDD"/>
    <w:rsid w:val="0005504C"/>
    <w:rsid w:val="000551E9"/>
    <w:rsid w:val="0005536A"/>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C1D"/>
    <w:rsid w:val="00064EEE"/>
    <w:rsid w:val="00064F71"/>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78"/>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14D"/>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609"/>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8DE"/>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BAB"/>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6BAF"/>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DBE"/>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DD"/>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52"/>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77"/>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6D8"/>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1"/>
    <w:rsid w:val="00174C53"/>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960"/>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741"/>
    <w:rsid w:val="00186AD7"/>
    <w:rsid w:val="00186B4D"/>
    <w:rsid w:val="00186DCB"/>
    <w:rsid w:val="00186E50"/>
    <w:rsid w:val="00186F58"/>
    <w:rsid w:val="0018767B"/>
    <w:rsid w:val="00190307"/>
    <w:rsid w:val="00190927"/>
    <w:rsid w:val="00190BD5"/>
    <w:rsid w:val="00191727"/>
    <w:rsid w:val="0019181C"/>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476"/>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1C"/>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9B0"/>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C25"/>
    <w:rsid w:val="0022530D"/>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2FF0"/>
    <w:rsid w:val="0024313D"/>
    <w:rsid w:val="00243336"/>
    <w:rsid w:val="002435B0"/>
    <w:rsid w:val="002438F4"/>
    <w:rsid w:val="00243ACD"/>
    <w:rsid w:val="00243BEF"/>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F0"/>
    <w:rsid w:val="002506EC"/>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465"/>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BBF"/>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E3E"/>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9ED"/>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19"/>
    <w:rsid w:val="00285520"/>
    <w:rsid w:val="00285894"/>
    <w:rsid w:val="00285A39"/>
    <w:rsid w:val="00285D73"/>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1CE"/>
    <w:rsid w:val="00292235"/>
    <w:rsid w:val="00292847"/>
    <w:rsid w:val="00292A99"/>
    <w:rsid w:val="00292E58"/>
    <w:rsid w:val="00293504"/>
    <w:rsid w:val="0029440E"/>
    <w:rsid w:val="002944CA"/>
    <w:rsid w:val="002945EB"/>
    <w:rsid w:val="00294722"/>
    <w:rsid w:val="00294AB1"/>
    <w:rsid w:val="00294D57"/>
    <w:rsid w:val="00295226"/>
    <w:rsid w:val="002953CC"/>
    <w:rsid w:val="002953DA"/>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76D"/>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55"/>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6D7"/>
    <w:rsid w:val="002D57D5"/>
    <w:rsid w:val="002D5A0C"/>
    <w:rsid w:val="002D5DEA"/>
    <w:rsid w:val="002D5E2D"/>
    <w:rsid w:val="002D6127"/>
    <w:rsid w:val="002D63EE"/>
    <w:rsid w:val="002D662E"/>
    <w:rsid w:val="002D6776"/>
    <w:rsid w:val="002D68C3"/>
    <w:rsid w:val="002D6C69"/>
    <w:rsid w:val="002D75B9"/>
    <w:rsid w:val="002D7665"/>
    <w:rsid w:val="002D772F"/>
    <w:rsid w:val="002D7B34"/>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53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9D5"/>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66D"/>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75"/>
    <w:rsid w:val="00330865"/>
    <w:rsid w:val="003308C4"/>
    <w:rsid w:val="003309EE"/>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AB"/>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5EED"/>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C49"/>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3F"/>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24"/>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CD4"/>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29B"/>
    <w:rsid w:val="003A371E"/>
    <w:rsid w:val="003A3868"/>
    <w:rsid w:val="003A3EE4"/>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35"/>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832"/>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0F34"/>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F7E"/>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CEB"/>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3A3"/>
    <w:rsid w:val="00440565"/>
    <w:rsid w:val="004407A9"/>
    <w:rsid w:val="00440BE2"/>
    <w:rsid w:val="00440EA5"/>
    <w:rsid w:val="004410A7"/>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22"/>
    <w:rsid w:val="0048656C"/>
    <w:rsid w:val="00486587"/>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4C"/>
    <w:rsid w:val="004A5270"/>
    <w:rsid w:val="004A5667"/>
    <w:rsid w:val="004A57FC"/>
    <w:rsid w:val="004A582A"/>
    <w:rsid w:val="004A5905"/>
    <w:rsid w:val="004A60C1"/>
    <w:rsid w:val="004A645E"/>
    <w:rsid w:val="004A675D"/>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27"/>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67"/>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07"/>
    <w:rsid w:val="00511E67"/>
    <w:rsid w:val="00512119"/>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A9A"/>
    <w:rsid w:val="00515DAD"/>
    <w:rsid w:val="00515E2B"/>
    <w:rsid w:val="005167B8"/>
    <w:rsid w:val="00516B96"/>
    <w:rsid w:val="00517119"/>
    <w:rsid w:val="005173A4"/>
    <w:rsid w:val="005174C4"/>
    <w:rsid w:val="0051770E"/>
    <w:rsid w:val="00517A27"/>
    <w:rsid w:val="00517AD7"/>
    <w:rsid w:val="00517C91"/>
    <w:rsid w:val="0052001B"/>
    <w:rsid w:val="00520223"/>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5D"/>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6FEA"/>
    <w:rsid w:val="005570E7"/>
    <w:rsid w:val="0055718D"/>
    <w:rsid w:val="00557464"/>
    <w:rsid w:val="0055771C"/>
    <w:rsid w:val="00557951"/>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24"/>
    <w:rsid w:val="0056434D"/>
    <w:rsid w:val="00564421"/>
    <w:rsid w:val="005647FD"/>
    <w:rsid w:val="00564909"/>
    <w:rsid w:val="005651F7"/>
    <w:rsid w:val="00565239"/>
    <w:rsid w:val="005655BE"/>
    <w:rsid w:val="00565679"/>
    <w:rsid w:val="00565E28"/>
    <w:rsid w:val="00565F7D"/>
    <w:rsid w:val="00565FA5"/>
    <w:rsid w:val="0056601C"/>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833"/>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34"/>
    <w:rsid w:val="005A7D46"/>
    <w:rsid w:val="005A7DAB"/>
    <w:rsid w:val="005A7F50"/>
    <w:rsid w:val="005A7F72"/>
    <w:rsid w:val="005B009D"/>
    <w:rsid w:val="005B0529"/>
    <w:rsid w:val="005B056C"/>
    <w:rsid w:val="005B0822"/>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1DF0"/>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CA"/>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ED0"/>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3B2"/>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6F4"/>
    <w:rsid w:val="00637E00"/>
    <w:rsid w:val="006401A7"/>
    <w:rsid w:val="006401C6"/>
    <w:rsid w:val="00640207"/>
    <w:rsid w:val="00640222"/>
    <w:rsid w:val="00640263"/>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8"/>
    <w:rsid w:val="00661636"/>
    <w:rsid w:val="00661996"/>
    <w:rsid w:val="00661C4E"/>
    <w:rsid w:val="00661CC2"/>
    <w:rsid w:val="00662166"/>
    <w:rsid w:val="006621F4"/>
    <w:rsid w:val="0066249D"/>
    <w:rsid w:val="0066279C"/>
    <w:rsid w:val="00662966"/>
    <w:rsid w:val="00662974"/>
    <w:rsid w:val="00662A3C"/>
    <w:rsid w:val="00662AAD"/>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1"/>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252"/>
    <w:rsid w:val="006767B8"/>
    <w:rsid w:val="006769FF"/>
    <w:rsid w:val="00676E98"/>
    <w:rsid w:val="00677139"/>
    <w:rsid w:val="00677725"/>
    <w:rsid w:val="00677D44"/>
    <w:rsid w:val="00677D6D"/>
    <w:rsid w:val="0068013A"/>
    <w:rsid w:val="00680A97"/>
    <w:rsid w:val="00680D9B"/>
    <w:rsid w:val="00680EA0"/>
    <w:rsid w:val="00680F30"/>
    <w:rsid w:val="00680F81"/>
    <w:rsid w:val="0068102D"/>
    <w:rsid w:val="00681237"/>
    <w:rsid w:val="006813DF"/>
    <w:rsid w:val="006816E8"/>
    <w:rsid w:val="006819AA"/>
    <w:rsid w:val="006819F6"/>
    <w:rsid w:val="00681B4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E4"/>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E0"/>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F99"/>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9B"/>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EB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C3"/>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68"/>
    <w:rsid w:val="00736D7B"/>
    <w:rsid w:val="0073759D"/>
    <w:rsid w:val="007377ED"/>
    <w:rsid w:val="007379C8"/>
    <w:rsid w:val="00737BBB"/>
    <w:rsid w:val="00737C8E"/>
    <w:rsid w:val="00737F20"/>
    <w:rsid w:val="007400A7"/>
    <w:rsid w:val="00740205"/>
    <w:rsid w:val="00740698"/>
    <w:rsid w:val="007406C0"/>
    <w:rsid w:val="00740733"/>
    <w:rsid w:val="00740AC1"/>
    <w:rsid w:val="00740CD3"/>
    <w:rsid w:val="0074108B"/>
    <w:rsid w:val="007411BA"/>
    <w:rsid w:val="00741ED8"/>
    <w:rsid w:val="007420C9"/>
    <w:rsid w:val="00742235"/>
    <w:rsid w:val="00742695"/>
    <w:rsid w:val="00742832"/>
    <w:rsid w:val="00742A51"/>
    <w:rsid w:val="00742BA2"/>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B70"/>
    <w:rsid w:val="00755E06"/>
    <w:rsid w:val="007564B4"/>
    <w:rsid w:val="007565E2"/>
    <w:rsid w:val="00756B9C"/>
    <w:rsid w:val="00756C3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231"/>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DE"/>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A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138"/>
    <w:rsid w:val="007E531F"/>
    <w:rsid w:val="007E5A14"/>
    <w:rsid w:val="007E5A5B"/>
    <w:rsid w:val="007E5B56"/>
    <w:rsid w:val="007E5FE4"/>
    <w:rsid w:val="007E5FFD"/>
    <w:rsid w:val="007E6735"/>
    <w:rsid w:val="007E67F4"/>
    <w:rsid w:val="007E6847"/>
    <w:rsid w:val="007E6EF1"/>
    <w:rsid w:val="007E714F"/>
    <w:rsid w:val="007E73E9"/>
    <w:rsid w:val="007E7B2B"/>
    <w:rsid w:val="007E7CBA"/>
    <w:rsid w:val="007F05E0"/>
    <w:rsid w:val="007F097C"/>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77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3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D63"/>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9F"/>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E1"/>
    <w:rsid w:val="008B097E"/>
    <w:rsid w:val="008B0C49"/>
    <w:rsid w:val="008B0CD0"/>
    <w:rsid w:val="008B0FE8"/>
    <w:rsid w:val="008B11BB"/>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9E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63C"/>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6C"/>
    <w:rsid w:val="008F52F0"/>
    <w:rsid w:val="008F57AB"/>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80"/>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316"/>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CD9"/>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3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C3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398"/>
    <w:rsid w:val="0098541D"/>
    <w:rsid w:val="00985CA4"/>
    <w:rsid w:val="00986259"/>
    <w:rsid w:val="00986700"/>
    <w:rsid w:val="00986956"/>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75B"/>
    <w:rsid w:val="009B0A7D"/>
    <w:rsid w:val="009B0CB8"/>
    <w:rsid w:val="009B0D82"/>
    <w:rsid w:val="009B10C1"/>
    <w:rsid w:val="009B1130"/>
    <w:rsid w:val="009B1153"/>
    <w:rsid w:val="009B1741"/>
    <w:rsid w:val="009B17A2"/>
    <w:rsid w:val="009B1C7A"/>
    <w:rsid w:val="009B1F2A"/>
    <w:rsid w:val="009B23E7"/>
    <w:rsid w:val="009B23F8"/>
    <w:rsid w:val="009B2B68"/>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97"/>
    <w:rsid w:val="009C3413"/>
    <w:rsid w:val="009C3D88"/>
    <w:rsid w:val="009C44C1"/>
    <w:rsid w:val="009C4871"/>
    <w:rsid w:val="009C4883"/>
    <w:rsid w:val="009C4F47"/>
    <w:rsid w:val="009C5190"/>
    <w:rsid w:val="009C520B"/>
    <w:rsid w:val="009C5488"/>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2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85A"/>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F1"/>
    <w:rsid w:val="00A13F38"/>
    <w:rsid w:val="00A145D0"/>
    <w:rsid w:val="00A14743"/>
    <w:rsid w:val="00A14B5D"/>
    <w:rsid w:val="00A152DD"/>
    <w:rsid w:val="00A15459"/>
    <w:rsid w:val="00A1562F"/>
    <w:rsid w:val="00A15766"/>
    <w:rsid w:val="00A157EC"/>
    <w:rsid w:val="00A15D55"/>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DF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444"/>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D62"/>
    <w:rsid w:val="00A55E76"/>
    <w:rsid w:val="00A5637C"/>
    <w:rsid w:val="00A56735"/>
    <w:rsid w:val="00A56A21"/>
    <w:rsid w:val="00A56B8E"/>
    <w:rsid w:val="00A56C2C"/>
    <w:rsid w:val="00A56EAF"/>
    <w:rsid w:val="00A570E9"/>
    <w:rsid w:val="00A57286"/>
    <w:rsid w:val="00A57311"/>
    <w:rsid w:val="00A57A10"/>
    <w:rsid w:val="00A57B21"/>
    <w:rsid w:val="00A57C08"/>
    <w:rsid w:val="00A57F96"/>
    <w:rsid w:val="00A60278"/>
    <w:rsid w:val="00A6056E"/>
    <w:rsid w:val="00A6098D"/>
    <w:rsid w:val="00A60CD6"/>
    <w:rsid w:val="00A60D36"/>
    <w:rsid w:val="00A61828"/>
    <w:rsid w:val="00A618E2"/>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71A"/>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D9"/>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B"/>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25B"/>
    <w:rsid w:val="00AC5A3B"/>
    <w:rsid w:val="00AC5E01"/>
    <w:rsid w:val="00AC61B3"/>
    <w:rsid w:val="00AC63F4"/>
    <w:rsid w:val="00AC6434"/>
    <w:rsid w:val="00AC6521"/>
    <w:rsid w:val="00AC690A"/>
    <w:rsid w:val="00AC6D0A"/>
    <w:rsid w:val="00AC6E67"/>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0A"/>
    <w:rsid w:val="00AE3CE1"/>
    <w:rsid w:val="00AE4318"/>
    <w:rsid w:val="00AE4557"/>
    <w:rsid w:val="00AE4A1F"/>
    <w:rsid w:val="00AE4B5C"/>
    <w:rsid w:val="00AE4C51"/>
    <w:rsid w:val="00AE4C55"/>
    <w:rsid w:val="00AE4F01"/>
    <w:rsid w:val="00AE5323"/>
    <w:rsid w:val="00AE552C"/>
    <w:rsid w:val="00AE567B"/>
    <w:rsid w:val="00AE5749"/>
    <w:rsid w:val="00AE5E95"/>
    <w:rsid w:val="00AE62C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8"/>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90"/>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26"/>
    <w:rsid w:val="00B06598"/>
    <w:rsid w:val="00B06AF4"/>
    <w:rsid w:val="00B06C77"/>
    <w:rsid w:val="00B06D40"/>
    <w:rsid w:val="00B075EC"/>
    <w:rsid w:val="00B07CA9"/>
    <w:rsid w:val="00B07CBE"/>
    <w:rsid w:val="00B07F35"/>
    <w:rsid w:val="00B10070"/>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0F"/>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D97"/>
    <w:rsid w:val="00B43E1A"/>
    <w:rsid w:val="00B440CF"/>
    <w:rsid w:val="00B4425A"/>
    <w:rsid w:val="00B443C5"/>
    <w:rsid w:val="00B446BD"/>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14"/>
    <w:rsid w:val="00B61F70"/>
    <w:rsid w:val="00B620E1"/>
    <w:rsid w:val="00B62161"/>
    <w:rsid w:val="00B62201"/>
    <w:rsid w:val="00B6237B"/>
    <w:rsid w:val="00B62A18"/>
    <w:rsid w:val="00B62BCB"/>
    <w:rsid w:val="00B62C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5EDD"/>
    <w:rsid w:val="00B660F6"/>
    <w:rsid w:val="00B664EC"/>
    <w:rsid w:val="00B665AE"/>
    <w:rsid w:val="00B66801"/>
    <w:rsid w:val="00B66886"/>
    <w:rsid w:val="00B6796C"/>
    <w:rsid w:val="00B67B2B"/>
    <w:rsid w:val="00B67F3C"/>
    <w:rsid w:val="00B7030B"/>
    <w:rsid w:val="00B70333"/>
    <w:rsid w:val="00B705EE"/>
    <w:rsid w:val="00B70989"/>
    <w:rsid w:val="00B709B5"/>
    <w:rsid w:val="00B70A49"/>
    <w:rsid w:val="00B70DC2"/>
    <w:rsid w:val="00B70EDB"/>
    <w:rsid w:val="00B711A3"/>
    <w:rsid w:val="00B717D8"/>
    <w:rsid w:val="00B71A5D"/>
    <w:rsid w:val="00B71AA3"/>
    <w:rsid w:val="00B72184"/>
    <w:rsid w:val="00B7273B"/>
    <w:rsid w:val="00B727B8"/>
    <w:rsid w:val="00B73168"/>
    <w:rsid w:val="00B73259"/>
    <w:rsid w:val="00B73453"/>
    <w:rsid w:val="00B737C7"/>
    <w:rsid w:val="00B737D9"/>
    <w:rsid w:val="00B73B14"/>
    <w:rsid w:val="00B73C1F"/>
    <w:rsid w:val="00B74182"/>
    <w:rsid w:val="00B741DB"/>
    <w:rsid w:val="00B744CA"/>
    <w:rsid w:val="00B74791"/>
    <w:rsid w:val="00B74A0D"/>
    <w:rsid w:val="00B74A73"/>
    <w:rsid w:val="00B74EC0"/>
    <w:rsid w:val="00B754FE"/>
    <w:rsid w:val="00B75667"/>
    <w:rsid w:val="00B759FF"/>
    <w:rsid w:val="00B75F2C"/>
    <w:rsid w:val="00B76297"/>
    <w:rsid w:val="00B765DC"/>
    <w:rsid w:val="00B76727"/>
    <w:rsid w:val="00B767B4"/>
    <w:rsid w:val="00B768FC"/>
    <w:rsid w:val="00B76DF0"/>
    <w:rsid w:val="00B76FAC"/>
    <w:rsid w:val="00B77062"/>
    <w:rsid w:val="00B7709F"/>
    <w:rsid w:val="00B77166"/>
    <w:rsid w:val="00B774CC"/>
    <w:rsid w:val="00B77502"/>
    <w:rsid w:val="00B77A5A"/>
    <w:rsid w:val="00B77CFC"/>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A3B"/>
    <w:rsid w:val="00B91C36"/>
    <w:rsid w:val="00B91E0F"/>
    <w:rsid w:val="00B926E0"/>
    <w:rsid w:val="00B928B6"/>
    <w:rsid w:val="00B92DE1"/>
    <w:rsid w:val="00B92EFE"/>
    <w:rsid w:val="00B930A3"/>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7BA"/>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07"/>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B7F90"/>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26E"/>
    <w:rsid w:val="00BE475F"/>
    <w:rsid w:val="00BE4CF3"/>
    <w:rsid w:val="00BE4DE7"/>
    <w:rsid w:val="00BE4ED0"/>
    <w:rsid w:val="00BE507F"/>
    <w:rsid w:val="00BE526A"/>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312"/>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E7D"/>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BF6"/>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22A"/>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E34"/>
    <w:rsid w:val="00C339DE"/>
    <w:rsid w:val="00C33AA7"/>
    <w:rsid w:val="00C33CE8"/>
    <w:rsid w:val="00C33DCE"/>
    <w:rsid w:val="00C3463A"/>
    <w:rsid w:val="00C346BB"/>
    <w:rsid w:val="00C346C1"/>
    <w:rsid w:val="00C347F2"/>
    <w:rsid w:val="00C34977"/>
    <w:rsid w:val="00C34C05"/>
    <w:rsid w:val="00C3566B"/>
    <w:rsid w:val="00C35684"/>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3DA"/>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6EB"/>
    <w:rsid w:val="00C57CC6"/>
    <w:rsid w:val="00C57D03"/>
    <w:rsid w:val="00C60193"/>
    <w:rsid w:val="00C601EB"/>
    <w:rsid w:val="00C60EC1"/>
    <w:rsid w:val="00C610CC"/>
    <w:rsid w:val="00C619F5"/>
    <w:rsid w:val="00C61AAE"/>
    <w:rsid w:val="00C61FA5"/>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6FA"/>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AEE"/>
    <w:rsid w:val="00CA1B31"/>
    <w:rsid w:val="00CA275F"/>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41"/>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50"/>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93D"/>
    <w:rsid w:val="00CD1D72"/>
    <w:rsid w:val="00CD1E74"/>
    <w:rsid w:val="00CD223B"/>
    <w:rsid w:val="00CD2585"/>
    <w:rsid w:val="00CD25A6"/>
    <w:rsid w:val="00CD283A"/>
    <w:rsid w:val="00CD28DD"/>
    <w:rsid w:val="00CD28F4"/>
    <w:rsid w:val="00CD2931"/>
    <w:rsid w:val="00CD2D1D"/>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A2A"/>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ED2"/>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30"/>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5CC"/>
    <w:rsid w:val="00D0434F"/>
    <w:rsid w:val="00D0438E"/>
    <w:rsid w:val="00D04898"/>
    <w:rsid w:val="00D04A64"/>
    <w:rsid w:val="00D04FC8"/>
    <w:rsid w:val="00D05393"/>
    <w:rsid w:val="00D05FD4"/>
    <w:rsid w:val="00D06088"/>
    <w:rsid w:val="00D062FE"/>
    <w:rsid w:val="00D06581"/>
    <w:rsid w:val="00D0675C"/>
    <w:rsid w:val="00D06800"/>
    <w:rsid w:val="00D0686D"/>
    <w:rsid w:val="00D06A81"/>
    <w:rsid w:val="00D06B22"/>
    <w:rsid w:val="00D06DED"/>
    <w:rsid w:val="00D0735B"/>
    <w:rsid w:val="00D078A9"/>
    <w:rsid w:val="00D078C9"/>
    <w:rsid w:val="00D07C1A"/>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840"/>
    <w:rsid w:val="00D20F77"/>
    <w:rsid w:val="00D2109E"/>
    <w:rsid w:val="00D215E6"/>
    <w:rsid w:val="00D216C5"/>
    <w:rsid w:val="00D2171B"/>
    <w:rsid w:val="00D2179E"/>
    <w:rsid w:val="00D217CE"/>
    <w:rsid w:val="00D220E7"/>
    <w:rsid w:val="00D220EC"/>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52"/>
    <w:rsid w:val="00D26283"/>
    <w:rsid w:val="00D263B5"/>
    <w:rsid w:val="00D26586"/>
    <w:rsid w:val="00D2698B"/>
    <w:rsid w:val="00D26DBE"/>
    <w:rsid w:val="00D2728D"/>
    <w:rsid w:val="00D27F01"/>
    <w:rsid w:val="00D3074E"/>
    <w:rsid w:val="00D3078D"/>
    <w:rsid w:val="00D30AC7"/>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88"/>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8E1"/>
    <w:rsid w:val="00D53C63"/>
    <w:rsid w:val="00D53D1D"/>
    <w:rsid w:val="00D540F4"/>
    <w:rsid w:val="00D54288"/>
    <w:rsid w:val="00D547A4"/>
    <w:rsid w:val="00D54AD6"/>
    <w:rsid w:val="00D54B7E"/>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D35"/>
    <w:rsid w:val="00D55F6B"/>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03"/>
    <w:rsid w:val="00D60D3A"/>
    <w:rsid w:val="00D60DD4"/>
    <w:rsid w:val="00D60E71"/>
    <w:rsid w:val="00D6105A"/>
    <w:rsid w:val="00D617CA"/>
    <w:rsid w:val="00D61FF5"/>
    <w:rsid w:val="00D620B9"/>
    <w:rsid w:val="00D62243"/>
    <w:rsid w:val="00D6239A"/>
    <w:rsid w:val="00D6278F"/>
    <w:rsid w:val="00D62949"/>
    <w:rsid w:val="00D62DEC"/>
    <w:rsid w:val="00D6307A"/>
    <w:rsid w:val="00D633C2"/>
    <w:rsid w:val="00D6359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C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7B9"/>
    <w:rsid w:val="00D75843"/>
    <w:rsid w:val="00D758A0"/>
    <w:rsid w:val="00D758A1"/>
    <w:rsid w:val="00D75945"/>
    <w:rsid w:val="00D75CD8"/>
    <w:rsid w:val="00D75E85"/>
    <w:rsid w:val="00D761B2"/>
    <w:rsid w:val="00D761CB"/>
    <w:rsid w:val="00D7698F"/>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2AF"/>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6B"/>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A93"/>
    <w:rsid w:val="00DE61AA"/>
    <w:rsid w:val="00DE6255"/>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3D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B0D"/>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55E"/>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256"/>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E"/>
    <w:rsid w:val="00E41D2F"/>
    <w:rsid w:val="00E42630"/>
    <w:rsid w:val="00E42970"/>
    <w:rsid w:val="00E42A63"/>
    <w:rsid w:val="00E42FF3"/>
    <w:rsid w:val="00E430E9"/>
    <w:rsid w:val="00E432AE"/>
    <w:rsid w:val="00E4356E"/>
    <w:rsid w:val="00E43992"/>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163"/>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C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907"/>
    <w:rsid w:val="00E75F9B"/>
    <w:rsid w:val="00E76141"/>
    <w:rsid w:val="00E76270"/>
    <w:rsid w:val="00E76316"/>
    <w:rsid w:val="00E766D2"/>
    <w:rsid w:val="00E76A68"/>
    <w:rsid w:val="00E76C80"/>
    <w:rsid w:val="00E76ED7"/>
    <w:rsid w:val="00E77040"/>
    <w:rsid w:val="00E773B6"/>
    <w:rsid w:val="00E773D4"/>
    <w:rsid w:val="00E778A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0DF"/>
    <w:rsid w:val="00E942A2"/>
    <w:rsid w:val="00E94307"/>
    <w:rsid w:val="00E94762"/>
    <w:rsid w:val="00E94BF4"/>
    <w:rsid w:val="00E94C65"/>
    <w:rsid w:val="00E94CE0"/>
    <w:rsid w:val="00E952E8"/>
    <w:rsid w:val="00E9533A"/>
    <w:rsid w:val="00E95490"/>
    <w:rsid w:val="00E955A8"/>
    <w:rsid w:val="00E95754"/>
    <w:rsid w:val="00E95B52"/>
    <w:rsid w:val="00E95C2D"/>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1F4"/>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7CE"/>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351"/>
    <w:rsid w:val="00EE14D7"/>
    <w:rsid w:val="00EE15CA"/>
    <w:rsid w:val="00EE18BB"/>
    <w:rsid w:val="00EE1969"/>
    <w:rsid w:val="00EE1A03"/>
    <w:rsid w:val="00EE1CDA"/>
    <w:rsid w:val="00EE24B7"/>
    <w:rsid w:val="00EE2AAB"/>
    <w:rsid w:val="00EE3203"/>
    <w:rsid w:val="00EE33A6"/>
    <w:rsid w:val="00EE3DCB"/>
    <w:rsid w:val="00EE3ED1"/>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C"/>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C93"/>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9D"/>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922"/>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904"/>
    <w:rsid w:val="00F51A56"/>
    <w:rsid w:val="00F522E8"/>
    <w:rsid w:val="00F52756"/>
    <w:rsid w:val="00F527EA"/>
    <w:rsid w:val="00F52825"/>
    <w:rsid w:val="00F52A47"/>
    <w:rsid w:val="00F52A4B"/>
    <w:rsid w:val="00F52BC9"/>
    <w:rsid w:val="00F52C07"/>
    <w:rsid w:val="00F52C6C"/>
    <w:rsid w:val="00F52C93"/>
    <w:rsid w:val="00F52E69"/>
    <w:rsid w:val="00F52FA8"/>
    <w:rsid w:val="00F530A6"/>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4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53C"/>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B8"/>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C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1DB"/>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51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8C"/>
    <w:rsid w:val="00FA7AA6"/>
    <w:rsid w:val="00FA7C04"/>
    <w:rsid w:val="00FA7C3D"/>
    <w:rsid w:val="00FB0443"/>
    <w:rsid w:val="00FB0532"/>
    <w:rsid w:val="00FB0735"/>
    <w:rsid w:val="00FB07A3"/>
    <w:rsid w:val="00FB0A79"/>
    <w:rsid w:val="00FB0D51"/>
    <w:rsid w:val="00FB1409"/>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51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1FDC"/>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3F95"/>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088"/>
    <w:rsid w:val="00FE3100"/>
    <w:rsid w:val="00FE3439"/>
    <w:rsid w:val="00FE36A4"/>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1CDA"/>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33F"/>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B90753C"/>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F530A6"/>
    <w:pPr>
      <w:numPr>
        <w:numId w:val="2"/>
      </w:num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F530A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147CF0"/>
    <w:pPr>
      <w:numPr>
        <w:ilvl w:val="2"/>
        <w:numId w:val="11"/>
      </w:numPr>
      <w:overflowPunct/>
      <w:autoSpaceDE/>
      <w:autoSpaceDN/>
      <w:adjustRightInd/>
      <w:spacing w:after="0"/>
      <w:textAlignment w:val="auto"/>
    </w:pPr>
    <w:rPr>
      <w:rFonts w:eastAsia="Times New Roman"/>
      <w:szCs w:val="24"/>
      <w:lang w:val="en-US"/>
    </w:rPr>
  </w:style>
  <w:style w:type="character" w:customStyle="1" w:styleId="BodyTextChar">
    <w:name w:val="Body Text Char"/>
    <w:aliases w:val="bt Char"/>
    <w:link w:val="BodyText"/>
    <w:rsid w:val="006B28E0"/>
    <w:rPr>
      <w:rFonts w:ascii="Times" w:hAnsi="Times"/>
      <w:szCs w:val="24"/>
    </w:rPr>
  </w:style>
  <w:style w:type="numbering" w:customStyle="1" w:styleId="StyleBulletedSymbolsymbolLeft025Hanging0253">
    <w:name w:val="Style Bulleted Symbol (symbol) Left:  0.25&quot; Hanging:  0.25&quot;3"/>
    <w:basedOn w:val="NoList"/>
    <w:rsid w:val="00A0285A"/>
    <w:pPr>
      <w:numPr>
        <w:numId w:val="8"/>
      </w:numPr>
    </w:pPr>
  </w:style>
  <w:style w:type="numbering" w:customStyle="1" w:styleId="StyleBulletedSymbolsymbolLeft025Hanging02511">
    <w:name w:val="Style Bulleted Symbol (symbol) Left:  0.25&quot; Hanging:  0.25&quot;11"/>
    <w:basedOn w:val="NoList"/>
    <w:rsid w:val="00A0285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9248842">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1704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714441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0590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9.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DA5F4C7-CF20-4181-877A-1C56A346D959}">
  <ds:schemaRefs>
    <ds:schemaRef ds:uri="http://schemas.openxmlformats.org/officeDocument/2006/bibliography"/>
  </ds:schemaRefs>
</ds:datastoreItem>
</file>

<file path=customXml/itemProps6.xml><?xml version="1.0" encoding="utf-8"?>
<ds:datastoreItem xmlns:ds="http://schemas.openxmlformats.org/officeDocument/2006/customXml" ds:itemID="{4D400D7D-B533-4096-AECC-9C0A8A864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5830</Words>
  <Characters>33701</Characters>
  <Application>Microsoft Office Word</Application>
  <DocSecurity>0</DocSecurity>
  <Lines>612</Lines>
  <Paragraphs>399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39132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2019-04-02T23:46:00Z</dcterms:created>
  <dcterms:modified xsi:type="dcterms:W3CDTF">2019-04-02T23:46:00Z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20:39:06Z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